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E42CD" w14:textId="77777777" w:rsidR="001D649A" w:rsidRDefault="001D649A"/>
    <w:p w14:paraId="29303431" w14:textId="41B6F49B" w:rsidR="00BE44DB" w:rsidRDefault="00BE44DB" w:rsidP="00BE44DB">
      <w:pPr>
        <w:rPr>
          <w:rFonts w:ascii="Verdana" w:hAnsi="Verdana"/>
          <w:b/>
          <w:bCs/>
          <w:sz w:val="24"/>
          <w:szCs w:val="24"/>
        </w:rPr>
      </w:pPr>
    </w:p>
    <w:p w14:paraId="394EF45F" w14:textId="10B6A48F" w:rsidR="00BE44DB" w:rsidRDefault="005F35EE" w:rsidP="00BE44DB">
      <w:pPr>
        <w:rPr>
          <w:rFonts w:ascii="Verdana" w:hAnsi="Verdana"/>
          <w:b/>
          <w:bCs/>
          <w:sz w:val="24"/>
          <w:szCs w:val="24"/>
        </w:rPr>
      </w:pPr>
      <w:r>
        <w:rPr>
          <w:rFonts w:ascii="Arial MT"/>
          <w:noProof/>
          <w:sz w:val="20"/>
        </w:rPr>
        <w:drawing>
          <wp:anchor distT="0" distB="0" distL="114300" distR="114300" simplePos="0" relativeHeight="251661312" behindDoc="0" locked="0" layoutInCell="1" allowOverlap="1" wp14:anchorId="3D416DB9" wp14:editId="02AF8820">
            <wp:simplePos x="0" y="0"/>
            <wp:positionH relativeFrom="margin">
              <wp:posOffset>1821180</wp:posOffset>
            </wp:positionH>
            <wp:positionV relativeFrom="page">
              <wp:posOffset>1744980</wp:posOffset>
            </wp:positionV>
            <wp:extent cx="2255520" cy="2697480"/>
            <wp:effectExtent l="0" t="0" r="0" b="762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5520" cy="2697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01BFAC" w14:textId="48A5839B" w:rsidR="00BE44DB" w:rsidRDefault="00BE44DB" w:rsidP="00BE44DB">
      <w:pPr>
        <w:pStyle w:val="BodyText"/>
        <w:ind w:left="8920"/>
        <w:rPr>
          <w:rFonts w:ascii="Times New Roman"/>
          <w:sz w:val="20"/>
        </w:rPr>
      </w:pPr>
    </w:p>
    <w:p w14:paraId="4F22F72F" w14:textId="2A8DF65E" w:rsidR="00BE44DB" w:rsidRDefault="00BE44DB" w:rsidP="00BE44DB">
      <w:pPr>
        <w:pStyle w:val="BodyText"/>
        <w:rPr>
          <w:rFonts w:ascii="Times New Roman"/>
          <w:sz w:val="20"/>
        </w:rPr>
      </w:pPr>
    </w:p>
    <w:p w14:paraId="0B71ADC7" w14:textId="6E55C4B2" w:rsidR="00BE44DB" w:rsidRDefault="00BE44DB" w:rsidP="00BE44DB">
      <w:pPr>
        <w:pStyle w:val="BodyText"/>
        <w:rPr>
          <w:rFonts w:ascii="Times New Roman"/>
          <w:sz w:val="20"/>
        </w:rPr>
      </w:pPr>
    </w:p>
    <w:p w14:paraId="23246DC2" w14:textId="77777777" w:rsidR="00BE44DB" w:rsidRDefault="00BE44DB" w:rsidP="00BE44DB">
      <w:pPr>
        <w:pStyle w:val="BodyText"/>
        <w:rPr>
          <w:rFonts w:ascii="Times New Roman"/>
          <w:sz w:val="20"/>
        </w:rPr>
      </w:pPr>
    </w:p>
    <w:p w14:paraId="4793635F" w14:textId="77777777" w:rsidR="00BE44DB" w:rsidRDefault="00BE44DB" w:rsidP="00BE44DB">
      <w:pPr>
        <w:pStyle w:val="BodyText"/>
        <w:rPr>
          <w:rFonts w:ascii="Times New Roman"/>
          <w:sz w:val="20"/>
        </w:rPr>
      </w:pPr>
    </w:p>
    <w:p w14:paraId="7C5820AE" w14:textId="77777777" w:rsidR="00BE44DB" w:rsidRDefault="00BE44DB" w:rsidP="00BE44DB">
      <w:pPr>
        <w:pStyle w:val="BodyText"/>
        <w:rPr>
          <w:rFonts w:ascii="Times New Roman"/>
          <w:sz w:val="20"/>
        </w:rPr>
      </w:pPr>
    </w:p>
    <w:p w14:paraId="5BEAA600" w14:textId="77777777" w:rsidR="00BE44DB" w:rsidRDefault="00BE44DB" w:rsidP="00BE44DB">
      <w:pPr>
        <w:pStyle w:val="BodyText"/>
        <w:rPr>
          <w:rFonts w:ascii="Times New Roman"/>
          <w:sz w:val="20"/>
        </w:rPr>
      </w:pPr>
    </w:p>
    <w:p w14:paraId="53EF3254" w14:textId="77777777" w:rsidR="00BE44DB" w:rsidRDefault="00BE44DB" w:rsidP="00BE44DB">
      <w:pPr>
        <w:pStyle w:val="BodyText"/>
        <w:rPr>
          <w:rFonts w:ascii="Times New Roman"/>
          <w:sz w:val="20"/>
        </w:rPr>
      </w:pPr>
    </w:p>
    <w:p w14:paraId="1A6AA2AD" w14:textId="77777777" w:rsidR="00BE44DB" w:rsidRDefault="00BE44DB" w:rsidP="00BE44DB">
      <w:pPr>
        <w:spacing w:before="1"/>
        <w:rPr>
          <w:rFonts w:ascii="Arial Black"/>
          <w:sz w:val="32"/>
        </w:rPr>
      </w:pPr>
    </w:p>
    <w:p w14:paraId="07EF7861" w14:textId="5DE30FB6" w:rsidR="00BE44DB" w:rsidRDefault="00BE44DB" w:rsidP="00BE44DB">
      <w:pPr>
        <w:spacing w:before="1"/>
        <w:rPr>
          <w:rFonts w:ascii="Arial Black"/>
          <w:sz w:val="32"/>
        </w:rPr>
      </w:pPr>
    </w:p>
    <w:p w14:paraId="08E9D731" w14:textId="7374B93A" w:rsidR="00BE44DB" w:rsidRDefault="00BE44DB" w:rsidP="00BE44DB">
      <w:pPr>
        <w:spacing w:before="1"/>
        <w:rPr>
          <w:rFonts w:ascii="Arial Black"/>
          <w:sz w:val="32"/>
        </w:rPr>
      </w:pPr>
    </w:p>
    <w:p w14:paraId="0DF11DE3" w14:textId="764B771E" w:rsidR="00BE44DB" w:rsidRDefault="00BE44DB" w:rsidP="00BE44DB">
      <w:pPr>
        <w:spacing w:before="1"/>
        <w:rPr>
          <w:rFonts w:ascii="Arial Black"/>
          <w:sz w:val="32"/>
        </w:rPr>
      </w:pPr>
    </w:p>
    <w:p w14:paraId="761451F2" w14:textId="5FF2DAE2" w:rsidR="00BE44DB" w:rsidRDefault="00BE44DB" w:rsidP="00BE44DB">
      <w:pPr>
        <w:spacing w:before="1"/>
        <w:rPr>
          <w:rFonts w:ascii="Arial Black"/>
          <w:sz w:val="32"/>
        </w:rPr>
      </w:pPr>
      <w:r>
        <w:rPr>
          <w:noProof/>
        </w:rPr>
        <w:drawing>
          <wp:anchor distT="0" distB="0" distL="0" distR="0" simplePos="0" relativeHeight="251659264" behindDoc="0" locked="0" layoutInCell="1" allowOverlap="1" wp14:anchorId="3689E4A3" wp14:editId="53D48A0E">
            <wp:simplePos x="0" y="0"/>
            <wp:positionH relativeFrom="margin">
              <wp:posOffset>1831340</wp:posOffset>
            </wp:positionH>
            <wp:positionV relativeFrom="margin">
              <wp:posOffset>3996690</wp:posOffset>
            </wp:positionV>
            <wp:extent cx="2258060" cy="1319530"/>
            <wp:effectExtent l="0" t="0" r="8890" b="0"/>
            <wp:wrapSquare wrapText="bothSides"/>
            <wp:docPr id="4" name="image2.jpeg"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descr="A picture containing icon&#10;&#10;Description automatically generated"/>
                    <pic:cNvPicPr/>
                  </pic:nvPicPr>
                  <pic:blipFill>
                    <a:blip r:embed="rId8" cstate="print"/>
                    <a:stretch>
                      <a:fillRect/>
                    </a:stretch>
                  </pic:blipFill>
                  <pic:spPr>
                    <a:xfrm>
                      <a:off x="0" y="0"/>
                      <a:ext cx="2258060" cy="1319530"/>
                    </a:xfrm>
                    <a:prstGeom prst="rect">
                      <a:avLst/>
                    </a:prstGeom>
                  </pic:spPr>
                </pic:pic>
              </a:graphicData>
            </a:graphic>
          </wp:anchor>
        </w:drawing>
      </w:r>
    </w:p>
    <w:p w14:paraId="0498B1DF" w14:textId="77777777" w:rsidR="00BE44DB" w:rsidRDefault="00BE44DB" w:rsidP="00BE44DB">
      <w:pPr>
        <w:spacing w:before="1"/>
        <w:rPr>
          <w:rFonts w:ascii="Arial Black"/>
          <w:sz w:val="32"/>
        </w:rPr>
      </w:pPr>
    </w:p>
    <w:p w14:paraId="70EC5C59" w14:textId="0F16CC7C" w:rsidR="00BE44DB" w:rsidRDefault="00BE44DB" w:rsidP="00BE44DB">
      <w:pPr>
        <w:spacing w:before="1"/>
        <w:rPr>
          <w:rFonts w:ascii="Arial Black"/>
          <w:sz w:val="32"/>
        </w:rPr>
      </w:pPr>
    </w:p>
    <w:p w14:paraId="369FC635" w14:textId="77777777" w:rsidR="00BE44DB" w:rsidRDefault="00BE44DB" w:rsidP="00BE44DB">
      <w:pPr>
        <w:spacing w:before="1"/>
        <w:rPr>
          <w:rFonts w:ascii="Arial Black"/>
          <w:sz w:val="32"/>
        </w:rPr>
      </w:pPr>
    </w:p>
    <w:p w14:paraId="2A83AD1B" w14:textId="77777777" w:rsidR="00BE44DB" w:rsidRDefault="00BE44DB" w:rsidP="00BE44DB">
      <w:pPr>
        <w:spacing w:before="1"/>
        <w:rPr>
          <w:rFonts w:ascii="Arial Black"/>
          <w:sz w:val="32"/>
        </w:rPr>
      </w:pPr>
    </w:p>
    <w:p w14:paraId="4C7D180C" w14:textId="4C359BF3" w:rsidR="00BE44DB" w:rsidRDefault="00BE44DB" w:rsidP="00BE44DB">
      <w:pPr>
        <w:spacing w:before="1"/>
        <w:ind w:left="720"/>
        <w:jc w:val="center"/>
        <w:rPr>
          <w:rFonts w:ascii="Arial Black"/>
          <w:sz w:val="32"/>
        </w:rPr>
      </w:pPr>
      <w:r>
        <w:rPr>
          <w:rFonts w:ascii="Arial Black"/>
          <w:sz w:val="32"/>
        </w:rPr>
        <w:t>PORT VALE FOOTBALL CLUB ACADEMY                     TRANSPORT POLICY &amp; PROCEDURES</w:t>
      </w:r>
    </w:p>
    <w:p w14:paraId="1BA21F32" w14:textId="66862242" w:rsidR="00BE44DB" w:rsidRDefault="00BE44DB" w:rsidP="00BE44DB">
      <w:pPr>
        <w:spacing w:before="1"/>
        <w:ind w:left="3600"/>
        <w:rPr>
          <w:rFonts w:ascii="Arial Black"/>
          <w:sz w:val="32"/>
        </w:rPr>
      </w:pPr>
      <w:r>
        <w:rPr>
          <w:rFonts w:ascii="Arial Black"/>
          <w:sz w:val="32"/>
        </w:rPr>
        <w:t xml:space="preserve">   202</w:t>
      </w:r>
      <w:r w:rsidR="00F77A4C">
        <w:rPr>
          <w:rFonts w:ascii="Arial Black"/>
          <w:sz w:val="32"/>
        </w:rPr>
        <w:t>5-26</w:t>
      </w:r>
    </w:p>
    <w:p w14:paraId="359382E1" w14:textId="77777777" w:rsidR="00BE44DB" w:rsidRDefault="00BE44DB" w:rsidP="00BE44DB">
      <w:pPr>
        <w:spacing w:before="1"/>
        <w:jc w:val="center"/>
        <w:rPr>
          <w:rFonts w:ascii="Verdana" w:hAnsi="Verdana"/>
          <w:b/>
          <w:iCs/>
          <w:color w:val="156082" w:themeColor="accent1"/>
          <w:sz w:val="24"/>
          <w:szCs w:val="24"/>
        </w:rPr>
      </w:pPr>
    </w:p>
    <w:p w14:paraId="229A2612" w14:textId="77777777" w:rsidR="00BE44DB" w:rsidRDefault="00BE44DB" w:rsidP="00BE44DB">
      <w:pPr>
        <w:spacing w:before="1"/>
        <w:jc w:val="center"/>
        <w:rPr>
          <w:rFonts w:ascii="Verdana" w:hAnsi="Verdana"/>
          <w:b/>
          <w:iCs/>
          <w:color w:val="156082" w:themeColor="accent1"/>
          <w:sz w:val="24"/>
          <w:szCs w:val="24"/>
        </w:rPr>
      </w:pPr>
    </w:p>
    <w:p w14:paraId="0E5A928C" w14:textId="77777777" w:rsidR="00BE44DB" w:rsidRDefault="00BE44DB" w:rsidP="00BE44DB">
      <w:pPr>
        <w:spacing w:before="1"/>
        <w:jc w:val="center"/>
        <w:rPr>
          <w:rFonts w:ascii="Verdana" w:hAnsi="Verdana"/>
          <w:b/>
          <w:iCs/>
          <w:color w:val="156082" w:themeColor="accent1"/>
          <w:sz w:val="24"/>
          <w:szCs w:val="24"/>
        </w:rPr>
      </w:pPr>
    </w:p>
    <w:p w14:paraId="021A2D02" w14:textId="77777777" w:rsidR="00BE44DB" w:rsidRDefault="00BE44DB" w:rsidP="00BE44DB">
      <w:pPr>
        <w:spacing w:before="1"/>
        <w:jc w:val="center"/>
        <w:rPr>
          <w:rFonts w:ascii="Verdana" w:hAnsi="Verdana"/>
          <w:b/>
          <w:iCs/>
          <w:color w:val="156082" w:themeColor="accent1"/>
          <w:sz w:val="24"/>
          <w:szCs w:val="24"/>
        </w:rPr>
      </w:pPr>
    </w:p>
    <w:p w14:paraId="7710B0AD" w14:textId="726404D4" w:rsidR="00BE44DB" w:rsidRPr="003B65AE" w:rsidRDefault="00BE44DB" w:rsidP="00BE44DB">
      <w:pPr>
        <w:spacing w:before="1"/>
        <w:jc w:val="center"/>
        <w:rPr>
          <w:rFonts w:ascii="Verdana" w:hAnsi="Verdana"/>
          <w:b/>
          <w:iCs/>
          <w:color w:val="156082" w:themeColor="accent1"/>
          <w:sz w:val="24"/>
          <w:szCs w:val="24"/>
        </w:rPr>
      </w:pPr>
      <w:r w:rsidRPr="00EF77CB">
        <w:rPr>
          <w:rFonts w:ascii="Verdana" w:hAnsi="Verdana"/>
          <w:b/>
          <w:iCs/>
          <w:color w:val="156082" w:themeColor="accent1"/>
          <w:sz w:val="24"/>
          <w:szCs w:val="24"/>
        </w:rPr>
        <w:t>For</w:t>
      </w:r>
      <w:r w:rsidRPr="00EF77CB">
        <w:rPr>
          <w:rFonts w:ascii="Verdana" w:hAnsi="Verdana"/>
          <w:b/>
          <w:iCs/>
          <w:color w:val="156082" w:themeColor="accent1"/>
          <w:spacing w:val="-4"/>
          <w:sz w:val="24"/>
          <w:szCs w:val="24"/>
        </w:rPr>
        <w:t xml:space="preserve"> </w:t>
      </w:r>
      <w:r w:rsidRPr="00EF77CB">
        <w:rPr>
          <w:rFonts w:ascii="Verdana" w:hAnsi="Verdana"/>
          <w:b/>
          <w:iCs/>
          <w:color w:val="156082" w:themeColor="accent1"/>
          <w:sz w:val="24"/>
          <w:szCs w:val="24"/>
        </w:rPr>
        <w:t>the</w:t>
      </w:r>
      <w:r w:rsidRPr="00EF77CB">
        <w:rPr>
          <w:rFonts w:ascii="Verdana" w:hAnsi="Verdana"/>
          <w:b/>
          <w:iCs/>
          <w:color w:val="156082" w:themeColor="accent1"/>
          <w:spacing w:val="-2"/>
          <w:sz w:val="24"/>
          <w:szCs w:val="24"/>
        </w:rPr>
        <w:t xml:space="preserve"> </w:t>
      </w:r>
      <w:r w:rsidRPr="00EF77CB">
        <w:rPr>
          <w:rFonts w:ascii="Verdana" w:hAnsi="Verdana"/>
          <w:b/>
          <w:iCs/>
          <w:color w:val="156082" w:themeColor="accent1"/>
          <w:sz w:val="24"/>
          <w:szCs w:val="24"/>
        </w:rPr>
        <w:t>latest</w:t>
      </w:r>
      <w:r w:rsidRPr="00EF77CB">
        <w:rPr>
          <w:rFonts w:ascii="Verdana" w:hAnsi="Verdana"/>
          <w:b/>
          <w:iCs/>
          <w:color w:val="156082" w:themeColor="accent1"/>
          <w:spacing w:val="-3"/>
          <w:sz w:val="24"/>
          <w:szCs w:val="24"/>
        </w:rPr>
        <w:t xml:space="preserve"> </w:t>
      </w:r>
      <w:r w:rsidRPr="00EF77CB">
        <w:rPr>
          <w:rFonts w:ascii="Verdana" w:hAnsi="Verdana"/>
          <w:b/>
          <w:iCs/>
          <w:color w:val="156082" w:themeColor="accent1"/>
          <w:sz w:val="24"/>
          <w:szCs w:val="24"/>
        </w:rPr>
        <w:t>copy</w:t>
      </w:r>
      <w:r w:rsidRPr="00EF77CB">
        <w:rPr>
          <w:rFonts w:ascii="Verdana" w:hAnsi="Verdana"/>
          <w:b/>
          <w:iCs/>
          <w:color w:val="156082" w:themeColor="accent1"/>
          <w:spacing w:val="-5"/>
          <w:sz w:val="24"/>
          <w:szCs w:val="24"/>
        </w:rPr>
        <w:t xml:space="preserve"> </w:t>
      </w:r>
      <w:r w:rsidRPr="00EF77CB">
        <w:rPr>
          <w:rFonts w:ascii="Verdana" w:hAnsi="Verdana"/>
          <w:b/>
          <w:iCs/>
          <w:color w:val="156082" w:themeColor="accent1"/>
          <w:sz w:val="24"/>
          <w:szCs w:val="24"/>
        </w:rPr>
        <w:t>refer</w:t>
      </w:r>
      <w:r w:rsidRPr="00EF77CB">
        <w:rPr>
          <w:rFonts w:ascii="Verdana" w:hAnsi="Verdana"/>
          <w:b/>
          <w:iCs/>
          <w:color w:val="156082" w:themeColor="accent1"/>
          <w:spacing w:val="-2"/>
          <w:sz w:val="24"/>
          <w:szCs w:val="24"/>
        </w:rPr>
        <w:t xml:space="preserve"> </w:t>
      </w:r>
      <w:r w:rsidRPr="00EF77CB">
        <w:rPr>
          <w:rFonts w:ascii="Verdana" w:hAnsi="Verdana"/>
          <w:b/>
          <w:iCs/>
          <w:color w:val="156082" w:themeColor="accent1"/>
          <w:sz w:val="24"/>
          <w:szCs w:val="24"/>
        </w:rPr>
        <w:t>to</w:t>
      </w:r>
      <w:r w:rsidRPr="00EF77CB">
        <w:rPr>
          <w:rFonts w:ascii="Verdana" w:hAnsi="Verdana"/>
          <w:b/>
          <w:iCs/>
          <w:color w:val="156082" w:themeColor="accent1"/>
          <w:spacing w:val="-1"/>
          <w:sz w:val="24"/>
          <w:szCs w:val="24"/>
        </w:rPr>
        <w:t xml:space="preserve"> </w:t>
      </w:r>
      <w:r w:rsidRPr="00EF77CB">
        <w:rPr>
          <w:rFonts w:ascii="Verdana" w:hAnsi="Verdana"/>
          <w:b/>
          <w:iCs/>
          <w:color w:val="156082" w:themeColor="accent1"/>
          <w:sz w:val="24"/>
          <w:szCs w:val="24"/>
        </w:rPr>
        <w:t>t</w:t>
      </w:r>
      <w:r>
        <w:rPr>
          <w:rFonts w:ascii="Verdana" w:hAnsi="Verdana"/>
          <w:b/>
          <w:iCs/>
          <w:color w:val="156082" w:themeColor="accent1"/>
          <w:sz w:val="24"/>
          <w:szCs w:val="24"/>
        </w:rPr>
        <w:t>he C</w:t>
      </w:r>
      <w:r w:rsidRPr="00EF77CB">
        <w:rPr>
          <w:rFonts w:ascii="Verdana" w:hAnsi="Verdana"/>
          <w:b/>
          <w:iCs/>
          <w:color w:val="156082" w:themeColor="accent1"/>
          <w:sz w:val="24"/>
          <w:szCs w:val="24"/>
        </w:rPr>
        <w:t xml:space="preserve">lub </w:t>
      </w:r>
      <w:r>
        <w:rPr>
          <w:rFonts w:ascii="Verdana" w:hAnsi="Verdana"/>
          <w:b/>
          <w:iCs/>
          <w:color w:val="156082" w:themeColor="accent1"/>
          <w:sz w:val="24"/>
          <w:szCs w:val="24"/>
        </w:rPr>
        <w:t>W</w:t>
      </w:r>
      <w:r w:rsidRPr="00EF77CB">
        <w:rPr>
          <w:rFonts w:ascii="Verdana" w:hAnsi="Verdana"/>
          <w:b/>
          <w:iCs/>
          <w:color w:val="156082" w:themeColor="accent1"/>
          <w:sz w:val="24"/>
          <w:szCs w:val="24"/>
        </w:rPr>
        <w:t>ebsite</w:t>
      </w:r>
    </w:p>
    <w:p w14:paraId="1B7BFDBB" w14:textId="77777777" w:rsidR="00BE44DB" w:rsidRDefault="00BE44DB" w:rsidP="00BE44DB">
      <w:pPr>
        <w:spacing w:before="1"/>
        <w:rPr>
          <w:rFonts w:cstheme="minorHAnsi"/>
          <w:b/>
          <w:iCs/>
          <w:sz w:val="24"/>
          <w:szCs w:val="24"/>
        </w:rPr>
      </w:pPr>
    </w:p>
    <w:p w14:paraId="5AFE2967" w14:textId="6D6A20DF" w:rsidR="00BE44DB" w:rsidRPr="00BE44DB" w:rsidRDefault="00BE44DB" w:rsidP="00BE44DB">
      <w:pPr>
        <w:spacing w:before="1"/>
        <w:rPr>
          <w:rFonts w:ascii="Calibri" w:hAnsi="Calibri" w:cs="Calibri"/>
          <w:sz w:val="24"/>
          <w:szCs w:val="24"/>
        </w:rPr>
      </w:pPr>
      <w:r w:rsidRPr="00BE44DB">
        <w:rPr>
          <w:rFonts w:ascii="Calibri" w:hAnsi="Calibri" w:cs="Calibri"/>
          <w:b/>
          <w:iCs/>
          <w:sz w:val="24"/>
          <w:szCs w:val="24"/>
        </w:rPr>
        <w:lastRenderedPageBreak/>
        <w:t>Version Control</w:t>
      </w:r>
    </w:p>
    <w:tbl>
      <w:tblPr>
        <w:tblStyle w:val="TableGrid"/>
        <w:tblW w:w="9134" w:type="dxa"/>
        <w:tblLook w:val="04A0" w:firstRow="1" w:lastRow="0" w:firstColumn="1" w:lastColumn="0" w:noHBand="0" w:noVBand="1"/>
      </w:tblPr>
      <w:tblGrid>
        <w:gridCol w:w="2547"/>
        <w:gridCol w:w="6587"/>
      </w:tblGrid>
      <w:tr w:rsidR="00BE44DB" w:rsidRPr="00BE44DB" w14:paraId="124A899F" w14:textId="77777777" w:rsidTr="00365744">
        <w:trPr>
          <w:trHeight w:val="491"/>
        </w:trPr>
        <w:tc>
          <w:tcPr>
            <w:tcW w:w="2547" w:type="dxa"/>
            <w:shd w:val="clear" w:color="auto" w:fill="BFBFBF" w:themeFill="background1" w:themeFillShade="BF"/>
          </w:tcPr>
          <w:p w14:paraId="63873C91" w14:textId="77777777" w:rsidR="00BE44DB" w:rsidRPr="00BE44DB" w:rsidRDefault="00BE44DB" w:rsidP="00365744">
            <w:pPr>
              <w:rPr>
                <w:rFonts w:ascii="Calibri" w:hAnsi="Calibri" w:cs="Calibri"/>
                <w:b/>
                <w:bCs/>
                <w:sz w:val="24"/>
                <w:szCs w:val="24"/>
              </w:rPr>
            </w:pPr>
            <w:r w:rsidRPr="00BE44DB">
              <w:rPr>
                <w:rFonts w:ascii="Calibri" w:hAnsi="Calibri" w:cs="Calibri"/>
                <w:b/>
                <w:bCs/>
                <w:sz w:val="24"/>
                <w:szCs w:val="24"/>
              </w:rPr>
              <w:t>Document Title:</w:t>
            </w:r>
          </w:p>
        </w:tc>
        <w:tc>
          <w:tcPr>
            <w:tcW w:w="6587" w:type="dxa"/>
          </w:tcPr>
          <w:p w14:paraId="562B72F2" w14:textId="4F528759" w:rsidR="00BE44DB" w:rsidRPr="00BE44DB" w:rsidRDefault="00BE44DB" w:rsidP="00365744">
            <w:pPr>
              <w:rPr>
                <w:rFonts w:ascii="Calibri" w:hAnsi="Calibri" w:cs="Calibri"/>
                <w:sz w:val="24"/>
                <w:szCs w:val="24"/>
              </w:rPr>
            </w:pPr>
            <w:r w:rsidRPr="00BE44DB">
              <w:rPr>
                <w:rFonts w:ascii="Calibri" w:hAnsi="Calibri" w:cs="Calibri"/>
                <w:sz w:val="24"/>
                <w:szCs w:val="24"/>
              </w:rPr>
              <w:t xml:space="preserve">Port Vale </w:t>
            </w:r>
            <w:r w:rsidR="00B32CA7">
              <w:rPr>
                <w:rFonts w:ascii="Calibri" w:hAnsi="Calibri" w:cs="Calibri"/>
                <w:sz w:val="24"/>
                <w:szCs w:val="24"/>
              </w:rPr>
              <w:t xml:space="preserve">Football Club </w:t>
            </w:r>
            <w:r w:rsidRPr="00BE44DB">
              <w:rPr>
                <w:rFonts w:ascii="Calibri" w:hAnsi="Calibri" w:cs="Calibri"/>
                <w:sz w:val="24"/>
                <w:szCs w:val="24"/>
              </w:rPr>
              <w:t xml:space="preserve">Academy Transport Policy </w:t>
            </w:r>
          </w:p>
          <w:p w14:paraId="5BE599CF" w14:textId="0796E7EA" w:rsidR="00BE44DB" w:rsidRPr="00BE44DB" w:rsidRDefault="00BE44DB" w:rsidP="00365744">
            <w:pPr>
              <w:rPr>
                <w:rFonts w:ascii="Calibri" w:hAnsi="Calibri" w:cs="Calibri"/>
                <w:sz w:val="24"/>
                <w:szCs w:val="24"/>
              </w:rPr>
            </w:pPr>
            <w:r w:rsidRPr="00BE44DB">
              <w:rPr>
                <w:rFonts w:ascii="Calibri" w:hAnsi="Calibri" w:cs="Calibri"/>
                <w:sz w:val="24"/>
                <w:szCs w:val="24"/>
              </w:rPr>
              <w:t xml:space="preserve">Season </w:t>
            </w:r>
            <w:r w:rsidR="00F77A4C">
              <w:rPr>
                <w:rFonts w:ascii="Calibri" w:hAnsi="Calibri" w:cs="Calibri"/>
                <w:sz w:val="24"/>
                <w:szCs w:val="24"/>
              </w:rPr>
              <w:t>–</w:t>
            </w:r>
            <w:r w:rsidRPr="00BE44DB">
              <w:rPr>
                <w:rFonts w:ascii="Calibri" w:hAnsi="Calibri" w:cs="Calibri"/>
                <w:sz w:val="24"/>
                <w:szCs w:val="24"/>
              </w:rPr>
              <w:t xml:space="preserve"> 202</w:t>
            </w:r>
            <w:r w:rsidR="00F77A4C">
              <w:rPr>
                <w:rFonts w:ascii="Calibri" w:hAnsi="Calibri" w:cs="Calibri"/>
                <w:sz w:val="24"/>
                <w:szCs w:val="24"/>
              </w:rPr>
              <w:t>5-26</w:t>
            </w:r>
          </w:p>
        </w:tc>
      </w:tr>
      <w:tr w:rsidR="00BE44DB" w:rsidRPr="00BE44DB" w14:paraId="2E618A32" w14:textId="77777777" w:rsidTr="00365744">
        <w:trPr>
          <w:trHeight w:val="491"/>
        </w:trPr>
        <w:tc>
          <w:tcPr>
            <w:tcW w:w="2547" w:type="dxa"/>
            <w:shd w:val="clear" w:color="auto" w:fill="BFBFBF" w:themeFill="background1" w:themeFillShade="BF"/>
          </w:tcPr>
          <w:p w14:paraId="508E500F" w14:textId="77777777" w:rsidR="00BE44DB" w:rsidRPr="00BE44DB" w:rsidRDefault="00BE44DB" w:rsidP="00365744">
            <w:pPr>
              <w:rPr>
                <w:rFonts w:ascii="Calibri" w:hAnsi="Calibri" w:cs="Calibri"/>
                <w:b/>
                <w:bCs/>
                <w:sz w:val="24"/>
                <w:szCs w:val="24"/>
              </w:rPr>
            </w:pPr>
            <w:r w:rsidRPr="00BE44DB">
              <w:rPr>
                <w:rFonts w:ascii="Calibri" w:hAnsi="Calibri" w:cs="Calibri"/>
                <w:b/>
                <w:bCs/>
                <w:sz w:val="24"/>
                <w:szCs w:val="24"/>
              </w:rPr>
              <w:t>Document Owner:</w:t>
            </w:r>
          </w:p>
        </w:tc>
        <w:tc>
          <w:tcPr>
            <w:tcW w:w="6587" w:type="dxa"/>
          </w:tcPr>
          <w:p w14:paraId="7EA22B3C" w14:textId="720BD426" w:rsidR="00BE44DB" w:rsidRPr="00BE44DB" w:rsidRDefault="00BE44DB" w:rsidP="00365744">
            <w:pPr>
              <w:rPr>
                <w:rFonts w:ascii="Calibri" w:hAnsi="Calibri" w:cs="Calibri"/>
                <w:sz w:val="24"/>
                <w:szCs w:val="24"/>
              </w:rPr>
            </w:pPr>
            <w:r w:rsidRPr="00BE44DB">
              <w:rPr>
                <w:rFonts w:ascii="Calibri" w:hAnsi="Calibri" w:cs="Calibri"/>
                <w:sz w:val="24"/>
                <w:szCs w:val="24"/>
              </w:rPr>
              <w:t xml:space="preserve">Port Vale Football Club </w:t>
            </w:r>
            <w:r w:rsidR="00F77A4C">
              <w:rPr>
                <w:rFonts w:ascii="Calibri" w:hAnsi="Calibri" w:cs="Calibri"/>
                <w:sz w:val="24"/>
                <w:szCs w:val="24"/>
              </w:rPr>
              <w:t>–</w:t>
            </w:r>
            <w:r w:rsidRPr="00BE44DB">
              <w:rPr>
                <w:rFonts w:ascii="Calibri" w:hAnsi="Calibri" w:cs="Calibri"/>
                <w:sz w:val="24"/>
                <w:szCs w:val="24"/>
              </w:rPr>
              <w:t xml:space="preserve"> </w:t>
            </w:r>
            <w:r w:rsidR="00F77A4C">
              <w:rPr>
                <w:rFonts w:ascii="Calibri" w:hAnsi="Calibri" w:cs="Calibri"/>
                <w:sz w:val="24"/>
                <w:szCs w:val="24"/>
              </w:rPr>
              <w:t>Gary Cliffe</w:t>
            </w:r>
            <w:r w:rsidRPr="00BE44DB">
              <w:rPr>
                <w:rFonts w:ascii="Calibri" w:hAnsi="Calibri" w:cs="Calibri"/>
                <w:sz w:val="24"/>
                <w:szCs w:val="24"/>
              </w:rPr>
              <w:t xml:space="preserve"> – Head of Safeguarding</w:t>
            </w:r>
          </w:p>
        </w:tc>
      </w:tr>
      <w:tr w:rsidR="00BE44DB" w:rsidRPr="00BE44DB" w14:paraId="2BEAA9DB" w14:textId="77777777" w:rsidTr="00365744">
        <w:trPr>
          <w:trHeight w:val="491"/>
        </w:trPr>
        <w:tc>
          <w:tcPr>
            <w:tcW w:w="2547" w:type="dxa"/>
            <w:shd w:val="clear" w:color="auto" w:fill="BFBFBF" w:themeFill="background1" w:themeFillShade="BF"/>
          </w:tcPr>
          <w:p w14:paraId="6EFF5B21" w14:textId="77777777" w:rsidR="00BE44DB" w:rsidRPr="00BE44DB" w:rsidRDefault="00BE44DB" w:rsidP="00365744">
            <w:pPr>
              <w:rPr>
                <w:rFonts w:ascii="Calibri" w:hAnsi="Calibri" w:cs="Calibri"/>
                <w:b/>
                <w:bCs/>
                <w:sz w:val="24"/>
                <w:szCs w:val="24"/>
              </w:rPr>
            </w:pPr>
            <w:r w:rsidRPr="00BE44DB">
              <w:rPr>
                <w:rFonts w:ascii="Calibri" w:hAnsi="Calibri" w:cs="Calibri"/>
                <w:b/>
                <w:bCs/>
                <w:sz w:val="24"/>
                <w:szCs w:val="24"/>
              </w:rPr>
              <w:t>Reference:</w:t>
            </w:r>
          </w:p>
        </w:tc>
        <w:tc>
          <w:tcPr>
            <w:tcW w:w="6587" w:type="dxa"/>
          </w:tcPr>
          <w:p w14:paraId="5557FF51" w14:textId="2A6D3856" w:rsidR="00BE44DB" w:rsidRPr="00BE44DB" w:rsidRDefault="00BE44DB" w:rsidP="00365744">
            <w:pPr>
              <w:rPr>
                <w:rFonts w:ascii="Calibri" w:hAnsi="Calibri" w:cs="Calibri"/>
                <w:sz w:val="24"/>
                <w:szCs w:val="24"/>
              </w:rPr>
            </w:pPr>
            <w:r w:rsidRPr="00BE44DB">
              <w:rPr>
                <w:rFonts w:ascii="Calibri" w:hAnsi="Calibri" w:cs="Calibri"/>
                <w:sz w:val="24"/>
                <w:szCs w:val="24"/>
              </w:rPr>
              <w:t>July 202</w:t>
            </w:r>
            <w:r w:rsidR="00F77A4C">
              <w:rPr>
                <w:rFonts w:ascii="Calibri" w:hAnsi="Calibri" w:cs="Calibri"/>
                <w:sz w:val="24"/>
                <w:szCs w:val="24"/>
              </w:rPr>
              <w:t>5</w:t>
            </w:r>
            <w:r w:rsidRPr="00BE44DB">
              <w:rPr>
                <w:rFonts w:ascii="Calibri" w:hAnsi="Calibri" w:cs="Calibri"/>
                <w:sz w:val="24"/>
                <w:szCs w:val="24"/>
              </w:rPr>
              <w:t xml:space="preserve"> (New Policy)</w:t>
            </w:r>
          </w:p>
        </w:tc>
      </w:tr>
    </w:tbl>
    <w:p w14:paraId="648311D2" w14:textId="77777777" w:rsidR="00BE44DB" w:rsidRPr="00BE44DB" w:rsidRDefault="00BE44DB" w:rsidP="00BE44DB">
      <w:pPr>
        <w:rPr>
          <w:rFonts w:ascii="Calibri" w:hAnsi="Calibri" w:cs="Calibri"/>
          <w:b/>
          <w:bCs/>
          <w:sz w:val="24"/>
          <w:szCs w:val="24"/>
        </w:rPr>
      </w:pPr>
    </w:p>
    <w:p w14:paraId="134F8846" w14:textId="77777777" w:rsidR="00BE44DB" w:rsidRPr="00BE44DB" w:rsidRDefault="00BE44DB" w:rsidP="00BE44DB">
      <w:pPr>
        <w:rPr>
          <w:rFonts w:ascii="Calibri" w:hAnsi="Calibri" w:cs="Calibri"/>
          <w:b/>
          <w:bCs/>
          <w:sz w:val="24"/>
          <w:szCs w:val="24"/>
        </w:rPr>
      </w:pPr>
      <w:r w:rsidRPr="00BE44DB">
        <w:rPr>
          <w:rFonts w:ascii="Calibri" w:hAnsi="Calibri" w:cs="Calibri"/>
          <w:b/>
          <w:bCs/>
          <w:sz w:val="24"/>
          <w:szCs w:val="24"/>
        </w:rPr>
        <w:t>Document Review</w:t>
      </w:r>
    </w:p>
    <w:tbl>
      <w:tblPr>
        <w:tblStyle w:val="TableGrid"/>
        <w:tblW w:w="0" w:type="auto"/>
        <w:tblLook w:val="04A0" w:firstRow="1" w:lastRow="0" w:firstColumn="1" w:lastColumn="0" w:noHBand="0" w:noVBand="1"/>
      </w:tblPr>
      <w:tblGrid>
        <w:gridCol w:w="1696"/>
        <w:gridCol w:w="3686"/>
        <w:gridCol w:w="3634"/>
      </w:tblGrid>
      <w:tr w:rsidR="00BE44DB" w:rsidRPr="00BE44DB" w14:paraId="15AAE288" w14:textId="77777777" w:rsidTr="00365744">
        <w:tc>
          <w:tcPr>
            <w:tcW w:w="1696" w:type="dxa"/>
            <w:shd w:val="clear" w:color="auto" w:fill="BFBFBF" w:themeFill="background1" w:themeFillShade="BF"/>
          </w:tcPr>
          <w:p w14:paraId="6D2B96E1" w14:textId="77777777" w:rsidR="00BE44DB" w:rsidRPr="00BE44DB" w:rsidRDefault="00BE44DB" w:rsidP="00365744">
            <w:pPr>
              <w:rPr>
                <w:rFonts w:ascii="Calibri" w:hAnsi="Calibri" w:cs="Calibri"/>
                <w:b/>
                <w:bCs/>
                <w:sz w:val="24"/>
                <w:szCs w:val="24"/>
              </w:rPr>
            </w:pPr>
            <w:r w:rsidRPr="00BE44DB">
              <w:rPr>
                <w:rFonts w:ascii="Calibri" w:hAnsi="Calibri" w:cs="Calibri"/>
                <w:b/>
                <w:bCs/>
                <w:sz w:val="24"/>
                <w:szCs w:val="24"/>
              </w:rPr>
              <w:t>Last Reviewed</w:t>
            </w:r>
          </w:p>
        </w:tc>
        <w:tc>
          <w:tcPr>
            <w:tcW w:w="3686" w:type="dxa"/>
            <w:shd w:val="clear" w:color="auto" w:fill="BFBFBF" w:themeFill="background1" w:themeFillShade="BF"/>
          </w:tcPr>
          <w:p w14:paraId="3C483172" w14:textId="77777777" w:rsidR="00BE44DB" w:rsidRPr="00BE44DB" w:rsidRDefault="00BE44DB" w:rsidP="00365744">
            <w:pPr>
              <w:rPr>
                <w:rFonts w:ascii="Calibri" w:hAnsi="Calibri" w:cs="Calibri"/>
                <w:b/>
                <w:bCs/>
                <w:sz w:val="24"/>
                <w:szCs w:val="24"/>
              </w:rPr>
            </w:pPr>
            <w:r w:rsidRPr="00BE44DB">
              <w:rPr>
                <w:rFonts w:ascii="Calibri" w:hAnsi="Calibri" w:cs="Calibri"/>
                <w:b/>
                <w:bCs/>
                <w:sz w:val="24"/>
                <w:szCs w:val="24"/>
              </w:rPr>
              <w:t>Position</w:t>
            </w:r>
          </w:p>
        </w:tc>
        <w:tc>
          <w:tcPr>
            <w:tcW w:w="3634" w:type="dxa"/>
            <w:shd w:val="clear" w:color="auto" w:fill="BFBFBF" w:themeFill="background1" w:themeFillShade="BF"/>
          </w:tcPr>
          <w:p w14:paraId="389DB80F" w14:textId="77777777" w:rsidR="00BE44DB" w:rsidRPr="00BE44DB" w:rsidRDefault="00BE44DB" w:rsidP="00365744">
            <w:pPr>
              <w:rPr>
                <w:rFonts w:ascii="Calibri" w:hAnsi="Calibri" w:cs="Calibri"/>
                <w:b/>
                <w:bCs/>
                <w:sz w:val="24"/>
                <w:szCs w:val="24"/>
              </w:rPr>
            </w:pPr>
            <w:r w:rsidRPr="00BE44DB">
              <w:rPr>
                <w:rFonts w:ascii="Calibri" w:hAnsi="Calibri" w:cs="Calibri"/>
                <w:b/>
                <w:bCs/>
                <w:sz w:val="24"/>
                <w:szCs w:val="24"/>
              </w:rPr>
              <w:t>Reason</w:t>
            </w:r>
          </w:p>
        </w:tc>
      </w:tr>
      <w:tr w:rsidR="00BE44DB" w:rsidRPr="00BE44DB" w14:paraId="3C72566C" w14:textId="77777777" w:rsidTr="00365744">
        <w:tc>
          <w:tcPr>
            <w:tcW w:w="1696" w:type="dxa"/>
          </w:tcPr>
          <w:p w14:paraId="57C12F08" w14:textId="65B756D4" w:rsidR="00BE44DB" w:rsidRPr="00BE44DB" w:rsidRDefault="007A36E0" w:rsidP="00365744">
            <w:pPr>
              <w:rPr>
                <w:rFonts w:ascii="Calibri" w:hAnsi="Calibri" w:cs="Calibri"/>
                <w:sz w:val="24"/>
                <w:szCs w:val="24"/>
              </w:rPr>
            </w:pPr>
            <w:r>
              <w:rPr>
                <w:rFonts w:ascii="Calibri" w:hAnsi="Calibri" w:cs="Calibri"/>
                <w:sz w:val="24"/>
                <w:szCs w:val="24"/>
              </w:rPr>
              <w:t>31/07/2025</w:t>
            </w:r>
          </w:p>
        </w:tc>
        <w:tc>
          <w:tcPr>
            <w:tcW w:w="3686" w:type="dxa"/>
          </w:tcPr>
          <w:p w14:paraId="29362584" w14:textId="43A5D529" w:rsidR="00BE44DB" w:rsidRPr="00BE44DB" w:rsidRDefault="007A36E0" w:rsidP="00365744">
            <w:pPr>
              <w:rPr>
                <w:rFonts w:ascii="Calibri" w:hAnsi="Calibri" w:cs="Calibri"/>
                <w:sz w:val="24"/>
                <w:szCs w:val="24"/>
              </w:rPr>
            </w:pPr>
            <w:r>
              <w:rPr>
                <w:rFonts w:ascii="Calibri" w:hAnsi="Calibri" w:cs="Calibri"/>
                <w:sz w:val="24"/>
                <w:szCs w:val="24"/>
              </w:rPr>
              <w:t>G Cliffe-Head of Safeguarding</w:t>
            </w:r>
          </w:p>
        </w:tc>
        <w:tc>
          <w:tcPr>
            <w:tcW w:w="3634" w:type="dxa"/>
          </w:tcPr>
          <w:p w14:paraId="1D4A0A1A" w14:textId="6F0E6D30" w:rsidR="00BE44DB" w:rsidRPr="00BE44DB" w:rsidRDefault="007A36E0" w:rsidP="00365744">
            <w:pPr>
              <w:rPr>
                <w:rFonts w:ascii="Calibri" w:hAnsi="Calibri" w:cs="Calibri"/>
                <w:sz w:val="24"/>
                <w:szCs w:val="24"/>
              </w:rPr>
            </w:pPr>
            <w:r>
              <w:rPr>
                <w:rFonts w:ascii="Calibri" w:hAnsi="Calibri" w:cs="Calibri"/>
                <w:sz w:val="24"/>
                <w:szCs w:val="24"/>
              </w:rPr>
              <w:t>Annual Review</w:t>
            </w:r>
          </w:p>
        </w:tc>
      </w:tr>
      <w:tr w:rsidR="00BE44DB" w:rsidRPr="00BE44DB" w14:paraId="63601DCA" w14:textId="77777777" w:rsidTr="00365744">
        <w:tc>
          <w:tcPr>
            <w:tcW w:w="1696" w:type="dxa"/>
          </w:tcPr>
          <w:p w14:paraId="096A31F3" w14:textId="21BFEBCF" w:rsidR="00BE44DB" w:rsidRPr="00BE44DB" w:rsidRDefault="00BE44DB" w:rsidP="00365744">
            <w:pPr>
              <w:rPr>
                <w:rFonts w:ascii="Calibri" w:hAnsi="Calibri" w:cs="Calibri"/>
                <w:sz w:val="24"/>
                <w:szCs w:val="24"/>
              </w:rPr>
            </w:pPr>
          </w:p>
        </w:tc>
        <w:tc>
          <w:tcPr>
            <w:tcW w:w="3686" w:type="dxa"/>
          </w:tcPr>
          <w:p w14:paraId="4A0ADA0B" w14:textId="43C2C302" w:rsidR="00BE44DB" w:rsidRPr="00BE44DB" w:rsidRDefault="00BE44DB" w:rsidP="00365744">
            <w:pPr>
              <w:rPr>
                <w:rFonts w:ascii="Calibri" w:hAnsi="Calibri" w:cs="Calibri"/>
                <w:sz w:val="24"/>
                <w:szCs w:val="24"/>
              </w:rPr>
            </w:pPr>
          </w:p>
        </w:tc>
        <w:tc>
          <w:tcPr>
            <w:tcW w:w="3634" w:type="dxa"/>
          </w:tcPr>
          <w:p w14:paraId="1D5BBCA1" w14:textId="4B34CDAA" w:rsidR="00BE44DB" w:rsidRPr="00BE44DB" w:rsidRDefault="00BE44DB" w:rsidP="00365744">
            <w:pPr>
              <w:rPr>
                <w:rFonts w:ascii="Calibri" w:hAnsi="Calibri" w:cs="Calibri"/>
                <w:sz w:val="24"/>
                <w:szCs w:val="24"/>
              </w:rPr>
            </w:pPr>
          </w:p>
        </w:tc>
      </w:tr>
    </w:tbl>
    <w:p w14:paraId="321F7377" w14:textId="77777777" w:rsidR="00BE44DB" w:rsidRPr="00BE44DB" w:rsidRDefault="00BE44DB" w:rsidP="00BE44DB">
      <w:pPr>
        <w:rPr>
          <w:rFonts w:ascii="Calibri" w:hAnsi="Calibri" w:cs="Calibri"/>
          <w:b/>
          <w:bCs/>
          <w:sz w:val="24"/>
          <w:szCs w:val="24"/>
        </w:rPr>
      </w:pPr>
    </w:p>
    <w:p w14:paraId="7B9D6B0D" w14:textId="77777777" w:rsidR="00BE44DB" w:rsidRPr="00BE44DB" w:rsidRDefault="00BE44DB" w:rsidP="00BE44DB">
      <w:pPr>
        <w:rPr>
          <w:rFonts w:ascii="Calibri" w:hAnsi="Calibri" w:cs="Calibri"/>
          <w:b/>
          <w:bCs/>
          <w:sz w:val="24"/>
          <w:szCs w:val="24"/>
        </w:rPr>
      </w:pPr>
      <w:r w:rsidRPr="00BE44DB">
        <w:rPr>
          <w:rFonts w:ascii="Calibri" w:hAnsi="Calibri" w:cs="Calibri"/>
          <w:b/>
          <w:bCs/>
          <w:sz w:val="24"/>
          <w:szCs w:val="24"/>
        </w:rPr>
        <w:t>Version History</w:t>
      </w:r>
    </w:p>
    <w:tbl>
      <w:tblPr>
        <w:tblStyle w:val="TableGrid"/>
        <w:tblW w:w="0" w:type="auto"/>
        <w:tblLook w:val="04A0" w:firstRow="1" w:lastRow="0" w:firstColumn="1" w:lastColumn="0" w:noHBand="0" w:noVBand="1"/>
      </w:tblPr>
      <w:tblGrid>
        <w:gridCol w:w="1270"/>
        <w:gridCol w:w="1435"/>
        <w:gridCol w:w="1826"/>
        <w:gridCol w:w="1418"/>
        <w:gridCol w:w="3067"/>
      </w:tblGrid>
      <w:tr w:rsidR="00BE44DB" w:rsidRPr="00BE44DB" w14:paraId="3732B0AB" w14:textId="77777777" w:rsidTr="00365744">
        <w:tc>
          <w:tcPr>
            <w:tcW w:w="1270" w:type="dxa"/>
            <w:shd w:val="clear" w:color="auto" w:fill="BFBFBF" w:themeFill="background1" w:themeFillShade="BF"/>
          </w:tcPr>
          <w:p w14:paraId="6120D538" w14:textId="77777777" w:rsidR="00BE44DB" w:rsidRPr="00BE44DB" w:rsidRDefault="00BE44DB" w:rsidP="00365744">
            <w:pPr>
              <w:rPr>
                <w:rFonts w:ascii="Calibri" w:hAnsi="Calibri" w:cs="Calibri"/>
                <w:sz w:val="24"/>
                <w:szCs w:val="24"/>
              </w:rPr>
            </w:pPr>
            <w:r w:rsidRPr="00BE44DB">
              <w:rPr>
                <w:rFonts w:ascii="Calibri" w:hAnsi="Calibri" w:cs="Calibri"/>
                <w:sz w:val="24"/>
                <w:szCs w:val="24"/>
              </w:rPr>
              <w:t>Version</w:t>
            </w:r>
          </w:p>
        </w:tc>
        <w:tc>
          <w:tcPr>
            <w:tcW w:w="1435" w:type="dxa"/>
            <w:shd w:val="clear" w:color="auto" w:fill="BFBFBF" w:themeFill="background1" w:themeFillShade="BF"/>
          </w:tcPr>
          <w:p w14:paraId="43A0BD27" w14:textId="77777777" w:rsidR="00BE44DB" w:rsidRPr="00BE44DB" w:rsidRDefault="00BE44DB" w:rsidP="00365744">
            <w:pPr>
              <w:rPr>
                <w:rFonts w:ascii="Calibri" w:hAnsi="Calibri" w:cs="Calibri"/>
                <w:sz w:val="24"/>
                <w:szCs w:val="24"/>
              </w:rPr>
            </w:pPr>
            <w:r w:rsidRPr="00BE44DB">
              <w:rPr>
                <w:rFonts w:ascii="Calibri" w:hAnsi="Calibri" w:cs="Calibri"/>
                <w:sz w:val="24"/>
                <w:szCs w:val="24"/>
              </w:rPr>
              <w:t>Date Released</w:t>
            </w:r>
          </w:p>
        </w:tc>
        <w:tc>
          <w:tcPr>
            <w:tcW w:w="1826" w:type="dxa"/>
            <w:shd w:val="clear" w:color="auto" w:fill="BFBFBF" w:themeFill="background1" w:themeFillShade="BF"/>
          </w:tcPr>
          <w:p w14:paraId="08856C05" w14:textId="77777777" w:rsidR="00BE44DB" w:rsidRPr="00BE44DB" w:rsidRDefault="00BE44DB" w:rsidP="00365744">
            <w:pPr>
              <w:rPr>
                <w:rFonts w:ascii="Calibri" w:hAnsi="Calibri" w:cs="Calibri"/>
                <w:sz w:val="24"/>
                <w:szCs w:val="24"/>
              </w:rPr>
            </w:pPr>
            <w:r w:rsidRPr="00BE44DB">
              <w:rPr>
                <w:rFonts w:ascii="Calibri" w:hAnsi="Calibri" w:cs="Calibri"/>
                <w:sz w:val="24"/>
                <w:szCs w:val="24"/>
              </w:rPr>
              <w:t>Originator</w:t>
            </w:r>
          </w:p>
        </w:tc>
        <w:tc>
          <w:tcPr>
            <w:tcW w:w="1418" w:type="dxa"/>
            <w:shd w:val="clear" w:color="auto" w:fill="BFBFBF" w:themeFill="background1" w:themeFillShade="BF"/>
          </w:tcPr>
          <w:p w14:paraId="018DB00C" w14:textId="77777777" w:rsidR="00BE44DB" w:rsidRPr="00BE44DB" w:rsidRDefault="00BE44DB" w:rsidP="00365744">
            <w:pPr>
              <w:rPr>
                <w:rFonts w:ascii="Calibri" w:hAnsi="Calibri" w:cs="Calibri"/>
                <w:sz w:val="24"/>
                <w:szCs w:val="24"/>
              </w:rPr>
            </w:pPr>
            <w:r w:rsidRPr="00BE44DB">
              <w:rPr>
                <w:rFonts w:ascii="Calibri" w:hAnsi="Calibri" w:cs="Calibri"/>
                <w:sz w:val="24"/>
                <w:szCs w:val="24"/>
              </w:rPr>
              <w:t>Authorised</w:t>
            </w:r>
          </w:p>
        </w:tc>
        <w:tc>
          <w:tcPr>
            <w:tcW w:w="3067" w:type="dxa"/>
            <w:shd w:val="clear" w:color="auto" w:fill="BFBFBF" w:themeFill="background1" w:themeFillShade="BF"/>
          </w:tcPr>
          <w:p w14:paraId="33A760A0" w14:textId="77777777" w:rsidR="00BE44DB" w:rsidRPr="00BE44DB" w:rsidRDefault="00BE44DB" w:rsidP="00365744">
            <w:pPr>
              <w:rPr>
                <w:rFonts w:ascii="Calibri" w:hAnsi="Calibri" w:cs="Calibri"/>
                <w:sz w:val="24"/>
                <w:szCs w:val="24"/>
              </w:rPr>
            </w:pPr>
            <w:r w:rsidRPr="00BE44DB">
              <w:rPr>
                <w:rFonts w:ascii="Calibri" w:hAnsi="Calibri" w:cs="Calibri"/>
                <w:sz w:val="24"/>
                <w:szCs w:val="24"/>
              </w:rPr>
              <w:t>Comments</w:t>
            </w:r>
          </w:p>
        </w:tc>
      </w:tr>
      <w:tr w:rsidR="00BE44DB" w:rsidRPr="00BE44DB" w14:paraId="53C7B6C4" w14:textId="77777777" w:rsidTr="00365744">
        <w:tc>
          <w:tcPr>
            <w:tcW w:w="1270" w:type="dxa"/>
          </w:tcPr>
          <w:p w14:paraId="2EB06D98" w14:textId="77777777" w:rsidR="00BE44DB" w:rsidRPr="00BE44DB" w:rsidRDefault="00BE44DB" w:rsidP="00365744">
            <w:pPr>
              <w:rPr>
                <w:rFonts w:ascii="Calibri" w:hAnsi="Calibri" w:cs="Calibri"/>
                <w:sz w:val="24"/>
                <w:szCs w:val="24"/>
              </w:rPr>
            </w:pPr>
            <w:r w:rsidRPr="00BE44DB">
              <w:rPr>
                <w:rFonts w:ascii="Calibri" w:hAnsi="Calibri" w:cs="Calibri"/>
                <w:sz w:val="24"/>
                <w:szCs w:val="24"/>
              </w:rPr>
              <w:t>1.0</w:t>
            </w:r>
          </w:p>
        </w:tc>
        <w:tc>
          <w:tcPr>
            <w:tcW w:w="1435" w:type="dxa"/>
          </w:tcPr>
          <w:p w14:paraId="41693DBB" w14:textId="675EC7FE" w:rsidR="00BE44DB" w:rsidRPr="00BE44DB" w:rsidRDefault="00BE44DB" w:rsidP="00365744">
            <w:pPr>
              <w:rPr>
                <w:rFonts w:ascii="Calibri" w:hAnsi="Calibri" w:cs="Calibri"/>
                <w:sz w:val="24"/>
                <w:szCs w:val="24"/>
              </w:rPr>
            </w:pPr>
            <w:r w:rsidRPr="00BE44DB">
              <w:rPr>
                <w:rFonts w:ascii="Calibri" w:hAnsi="Calibri" w:cs="Calibri"/>
                <w:sz w:val="24"/>
                <w:szCs w:val="24"/>
              </w:rPr>
              <w:t>29/07/2024</w:t>
            </w:r>
          </w:p>
        </w:tc>
        <w:tc>
          <w:tcPr>
            <w:tcW w:w="1826" w:type="dxa"/>
          </w:tcPr>
          <w:p w14:paraId="7D71FCC8" w14:textId="77777777" w:rsidR="00BE44DB" w:rsidRPr="00BE44DB" w:rsidRDefault="00BE44DB" w:rsidP="00365744">
            <w:pPr>
              <w:rPr>
                <w:rFonts w:ascii="Calibri" w:hAnsi="Calibri" w:cs="Calibri"/>
                <w:sz w:val="24"/>
                <w:szCs w:val="24"/>
              </w:rPr>
            </w:pPr>
            <w:r w:rsidRPr="00BE44DB">
              <w:rPr>
                <w:rFonts w:ascii="Calibri" w:hAnsi="Calibri" w:cs="Calibri"/>
                <w:sz w:val="24"/>
                <w:szCs w:val="24"/>
              </w:rPr>
              <w:t>Rich Talbot</w:t>
            </w:r>
          </w:p>
        </w:tc>
        <w:tc>
          <w:tcPr>
            <w:tcW w:w="1418" w:type="dxa"/>
          </w:tcPr>
          <w:p w14:paraId="18FB7A4C" w14:textId="77777777" w:rsidR="00BE44DB" w:rsidRPr="00BE44DB" w:rsidRDefault="00BE44DB" w:rsidP="00365744">
            <w:pPr>
              <w:rPr>
                <w:rFonts w:ascii="Calibri" w:hAnsi="Calibri" w:cs="Calibri"/>
                <w:sz w:val="24"/>
                <w:szCs w:val="24"/>
              </w:rPr>
            </w:pPr>
            <w:r w:rsidRPr="00BE44DB">
              <w:rPr>
                <w:rFonts w:ascii="Calibri" w:hAnsi="Calibri" w:cs="Calibri"/>
                <w:sz w:val="24"/>
                <w:szCs w:val="24"/>
              </w:rPr>
              <w:t>Board</w:t>
            </w:r>
          </w:p>
        </w:tc>
        <w:tc>
          <w:tcPr>
            <w:tcW w:w="3067" w:type="dxa"/>
          </w:tcPr>
          <w:p w14:paraId="028F6FFC" w14:textId="2653A234" w:rsidR="00BE44DB" w:rsidRPr="00BE44DB" w:rsidRDefault="00BE44DB" w:rsidP="00365744">
            <w:pPr>
              <w:rPr>
                <w:rFonts w:ascii="Calibri" w:hAnsi="Calibri" w:cs="Calibri"/>
                <w:sz w:val="24"/>
                <w:szCs w:val="24"/>
              </w:rPr>
            </w:pPr>
            <w:r w:rsidRPr="00BE44DB">
              <w:rPr>
                <w:rFonts w:ascii="Calibri" w:hAnsi="Calibri" w:cs="Calibri"/>
                <w:sz w:val="24"/>
                <w:szCs w:val="24"/>
              </w:rPr>
              <w:t>PVFC Academy Transport Policy (New)</w:t>
            </w:r>
          </w:p>
        </w:tc>
      </w:tr>
      <w:tr w:rsidR="00BE44DB" w:rsidRPr="00BE44DB" w14:paraId="4EA6016B" w14:textId="77777777" w:rsidTr="00365744">
        <w:tc>
          <w:tcPr>
            <w:tcW w:w="1270" w:type="dxa"/>
          </w:tcPr>
          <w:p w14:paraId="2FBB5B18" w14:textId="77777777" w:rsidR="00BE44DB" w:rsidRPr="00BE44DB" w:rsidRDefault="00BE44DB" w:rsidP="00365744">
            <w:pPr>
              <w:rPr>
                <w:rFonts w:ascii="Calibri" w:hAnsi="Calibri" w:cs="Calibri"/>
                <w:sz w:val="24"/>
                <w:szCs w:val="24"/>
              </w:rPr>
            </w:pPr>
            <w:r w:rsidRPr="00BE44DB">
              <w:rPr>
                <w:rFonts w:ascii="Calibri" w:hAnsi="Calibri" w:cs="Calibri"/>
                <w:sz w:val="24"/>
                <w:szCs w:val="24"/>
              </w:rPr>
              <w:t>1.1</w:t>
            </w:r>
          </w:p>
        </w:tc>
        <w:tc>
          <w:tcPr>
            <w:tcW w:w="1435" w:type="dxa"/>
          </w:tcPr>
          <w:p w14:paraId="41A262B0" w14:textId="657D2E76" w:rsidR="00BE44DB" w:rsidRPr="00BE44DB" w:rsidRDefault="00E5608A" w:rsidP="00365744">
            <w:pPr>
              <w:rPr>
                <w:rFonts w:ascii="Calibri" w:hAnsi="Calibri" w:cs="Calibri"/>
                <w:sz w:val="24"/>
                <w:szCs w:val="24"/>
              </w:rPr>
            </w:pPr>
            <w:r>
              <w:rPr>
                <w:rFonts w:ascii="Calibri" w:hAnsi="Calibri" w:cs="Calibri"/>
                <w:sz w:val="24"/>
                <w:szCs w:val="24"/>
              </w:rPr>
              <w:t>31/07/2025</w:t>
            </w:r>
          </w:p>
        </w:tc>
        <w:tc>
          <w:tcPr>
            <w:tcW w:w="1826" w:type="dxa"/>
          </w:tcPr>
          <w:p w14:paraId="0DB0D1E8" w14:textId="64C8B3E6" w:rsidR="00BE44DB" w:rsidRPr="00BE44DB" w:rsidRDefault="00E5608A" w:rsidP="00365744">
            <w:pPr>
              <w:rPr>
                <w:rFonts w:ascii="Calibri" w:hAnsi="Calibri" w:cs="Calibri"/>
                <w:sz w:val="24"/>
                <w:szCs w:val="24"/>
              </w:rPr>
            </w:pPr>
            <w:r>
              <w:rPr>
                <w:rFonts w:ascii="Calibri" w:hAnsi="Calibri" w:cs="Calibri"/>
                <w:sz w:val="24"/>
                <w:szCs w:val="24"/>
              </w:rPr>
              <w:t>G Cliffe</w:t>
            </w:r>
          </w:p>
        </w:tc>
        <w:tc>
          <w:tcPr>
            <w:tcW w:w="1418" w:type="dxa"/>
          </w:tcPr>
          <w:p w14:paraId="53716E32" w14:textId="7D5A3809" w:rsidR="00BE44DB" w:rsidRPr="00BE44DB" w:rsidRDefault="00E5608A" w:rsidP="00365744">
            <w:pPr>
              <w:rPr>
                <w:rFonts w:ascii="Calibri" w:hAnsi="Calibri" w:cs="Calibri"/>
                <w:sz w:val="24"/>
                <w:szCs w:val="24"/>
              </w:rPr>
            </w:pPr>
            <w:r>
              <w:rPr>
                <w:rFonts w:ascii="Calibri" w:hAnsi="Calibri" w:cs="Calibri"/>
                <w:sz w:val="24"/>
                <w:szCs w:val="24"/>
              </w:rPr>
              <w:t>Board</w:t>
            </w:r>
          </w:p>
        </w:tc>
        <w:tc>
          <w:tcPr>
            <w:tcW w:w="3067" w:type="dxa"/>
          </w:tcPr>
          <w:p w14:paraId="419D67DB" w14:textId="03DD3971" w:rsidR="00BE44DB" w:rsidRPr="00BE44DB" w:rsidRDefault="00444A52" w:rsidP="00365744">
            <w:pPr>
              <w:rPr>
                <w:rFonts w:ascii="Calibri" w:hAnsi="Calibri" w:cs="Calibri"/>
                <w:sz w:val="24"/>
                <w:szCs w:val="24"/>
              </w:rPr>
            </w:pPr>
            <w:r>
              <w:rPr>
                <w:rFonts w:ascii="Calibri" w:hAnsi="Calibri" w:cs="Calibri"/>
                <w:sz w:val="24"/>
                <w:szCs w:val="24"/>
              </w:rPr>
              <w:t>Annual Review</w:t>
            </w:r>
          </w:p>
        </w:tc>
      </w:tr>
    </w:tbl>
    <w:p w14:paraId="741B1883" w14:textId="77777777" w:rsidR="00BE44DB" w:rsidRPr="00BE44DB" w:rsidRDefault="00BE44DB" w:rsidP="00BE44DB">
      <w:pPr>
        <w:rPr>
          <w:rFonts w:ascii="Calibri" w:hAnsi="Calibri" w:cs="Calibri"/>
          <w:b/>
          <w:bCs/>
          <w:sz w:val="24"/>
          <w:szCs w:val="24"/>
        </w:rPr>
      </w:pPr>
    </w:p>
    <w:p w14:paraId="4E884F87" w14:textId="77777777" w:rsidR="00BE44DB" w:rsidRPr="00BE44DB" w:rsidRDefault="00BE44DB" w:rsidP="00BE44DB">
      <w:pPr>
        <w:rPr>
          <w:rFonts w:ascii="Calibri" w:hAnsi="Calibri" w:cs="Calibri"/>
          <w:b/>
          <w:bCs/>
          <w:sz w:val="24"/>
          <w:szCs w:val="24"/>
        </w:rPr>
      </w:pPr>
      <w:r w:rsidRPr="00BE44DB">
        <w:rPr>
          <w:rFonts w:ascii="Calibri" w:hAnsi="Calibri" w:cs="Calibri"/>
          <w:b/>
          <w:bCs/>
          <w:sz w:val="24"/>
          <w:szCs w:val="24"/>
        </w:rPr>
        <w:t>1. Introduction</w:t>
      </w:r>
    </w:p>
    <w:p w14:paraId="1AFA00FC" w14:textId="77777777" w:rsidR="00BE44DB" w:rsidRPr="00BE44DB" w:rsidRDefault="00BE44DB" w:rsidP="00BE44DB">
      <w:pPr>
        <w:rPr>
          <w:rFonts w:ascii="Calibri" w:hAnsi="Calibri" w:cs="Calibri"/>
          <w:b/>
          <w:bCs/>
          <w:spacing w:val="-1"/>
          <w:sz w:val="24"/>
          <w:szCs w:val="24"/>
          <w:u w:val="single"/>
        </w:rPr>
      </w:pPr>
      <w:r w:rsidRPr="00BE44DB">
        <w:rPr>
          <w:rFonts w:ascii="Calibri" w:hAnsi="Calibri" w:cs="Calibri"/>
          <w:b/>
          <w:bCs/>
          <w:spacing w:val="-1"/>
          <w:sz w:val="24"/>
          <w:szCs w:val="24"/>
          <w:u w:val="single"/>
        </w:rPr>
        <w:t>Statement</w:t>
      </w:r>
    </w:p>
    <w:p w14:paraId="04047C92" w14:textId="0CC4627D" w:rsidR="00BE44DB" w:rsidRPr="00BE44DB" w:rsidRDefault="00BE44DB" w:rsidP="00BE44DB">
      <w:pPr>
        <w:rPr>
          <w:rFonts w:ascii="Calibri" w:hAnsi="Calibri" w:cs="Calibri"/>
          <w:sz w:val="24"/>
          <w:szCs w:val="24"/>
        </w:rPr>
      </w:pPr>
      <w:r w:rsidRPr="00BE44DB">
        <w:rPr>
          <w:rFonts w:ascii="Calibri" w:hAnsi="Calibri" w:cs="Calibri"/>
          <w:b/>
          <w:bCs/>
          <w:spacing w:val="-1"/>
          <w:sz w:val="24"/>
          <w:szCs w:val="24"/>
        </w:rPr>
        <w:t xml:space="preserve">1.1 </w:t>
      </w:r>
      <w:r w:rsidRPr="00BE44DB">
        <w:rPr>
          <w:rFonts w:ascii="Calibri" w:hAnsi="Calibri" w:cs="Calibri"/>
          <w:sz w:val="24"/>
          <w:szCs w:val="24"/>
        </w:rPr>
        <w:t>Port</w:t>
      </w:r>
      <w:r w:rsidRPr="00BE44DB">
        <w:rPr>
          <w:rFonts w:ascii="Calibri" w:hAnsi="Calibri" w:cs="Calibri"/>
          <w:spacing w:val="-18"/>
          <w:sz w:val="24"/>
          <w:szCs w:val="24"/>
        </w:rPr>
        <w:t xml:space="preserve"> </w:t>
      </w:r>
      <w:r w:rsidRPr="00BE44DB">
        <w:rPr>
          <w:rFonts w:ascii="Calibri" w:hAnsi="Calibri" w:cs="Calibri"/>
          <w:sz w:val="24"/>
          <w:szCs w:val="24"/>
        </w:rPr>
        <w:t>Vale</w:t>
      </w:r>
      <w:r w:rsidRPr="00BE44DB">
        <w:rPr>
          <w:rFonts w:ascii="Calibri" w:hAnsi="Calibri" w:cs="Calibri"/>
          <w:spacing w:val="-18"/>
          <w:sz w:val="24"/>
          <w:szCs w:val="24"/>
        </w:rPr>
        <w:t xml:space="preserve"> </w:t>
      </w:r>
      <w:r w:rsidRPr="00BE44DB">
        <w:rPr>
          <w:rFonts w:ascii="Calibri" w:hAnsi="Calibri" w:cs="Calibri"/>
          <w:sz w:val="24"/>
          <w:szCs w:val="24"/>
        </w:rPr>
        <w:t>Football</w:t>
      </w:r>
      <w:r w:rsidRPr="00BE44DB">
        <w:rPr>
          <w:rFonts w:ascii="Calibri" w:hAnsi="Calibri" w:cs="Calibri"/>
          <w:spacing w:val="-17"/>
          <w:sz w:val="24"/>
          <w:szCs w:val="24"/>
        </w:rPr>
        <w:t xml:space="preserve"> </w:t>
      </w:r>
      <w:r w:rsidRPr="00BE44DB">
        <w:rPr>
          <w:rFonts w:ascii="Calibri" w:hAnsi="Calibri" w:cs="Calibri"/>
          <w:sz w:val="24"/>
          <w:szCs w:val="24"/>
        </w:rPr>
        <w:t>Club (hereafter referred to as the Club)</w:t>
      </w:r>
      <w:r w:rsidRPr="00BE44DB">
        <w:rPr>
          <w:rFonts w:ascii="Calibri" w:hAnsi="Calibri" w:cs="Calibri"/>
          <w:spacing w:val="-18"/>
          <w:sz w:val="24"/>
          <w:szCs w:val="24"/>
        </w:rPr>
        <w:t xml:space="preserve"> </w:t>
      </w:r>
      <w:r w:rsidRPr="00BE44DB">
        <w:rPr>
          <w:rFonts w:ascii="Calibri" w:hAnsi="Calibri" w:cs="Calibri"/>
          <w:sz w:val="24"/>
          <w:szCs w:val="24"/>
        </w:rPr>
        <w:t>is</w:t>
      </w:r>
      <w:r w:rsidRPr="00BE44DB">
        <w:rPr>
          <w:rFonts w:ascii="Calibri" w:hAnsi="Calibri" w:cs="Calibri"/>
          <w:spacing w:val="-18"/>
          <w:sz w:val="24"/>
          <w:szCs w:val="24"/>
        </w:rPr>
        <w:t xml:space="preserve"> </w:t>
      </w:r>
      <w:r w:rsidRPr="00BE44DB">
        <w:rPr>
          <w:rFonts w:ascii="Calibri" w:hAnsi="Calibri" w:cs="Calibri"/>
          <w:sz w:val="24"/>
          <w:szCs w:val="24"/>
        </w:rPr>
        <w:t>committed</w:t>
      </w:r>
      <w:r w:rsidRPr="00BE44DB">
        <w:rPr>
          <w:rFonts w:ascii="Calibri" w:hAnsi="Calibri" w:cs="Calibri"/>
          <w:spacing w:val="-18"/>
          <w:sz w:val="24"/>
          <w:szCs w:val="24"/>
        </w:rPr>
        <w:t xml:space="preserve"> </w:t>
      </w:r>
      <w:r w:rsidRPr="00BE44DB">
        <w:rPr>
          <w:rFonts w:ascii="Calibri" w:hAnsi="Calibri" w:cs="Calibri"/>
          <w:sz w:val="24"/>
          <w:szCs w:val="24"/>
        </w:rPr>
        <w:t>to</w:t>
      </w:r>
      <w:r w:rsidRPr="00BE44DB">
        <w:rPr>
          <w:rFonts w:ascii="Calibri" w:hAnsi="Calibri" w:cs="Calibri"/>
          <w:spacing w:val="-18"/>
          <w:sz w:val="24"/>
          <w:szCs w:val="24"/>
        </w:rPr>
        <w:t xml:space="preserve"> </w:t>
      </w:r>
      <w:r w:rsidRPr="00BE44DB">
        <w:rPr>
          <w:rFonts w:ascii="Calibri" w:hAnsi="Calibri" w:cs="Calibri"/>
          <w:sz w:val="24"/>
          <w:szCs w:val="24"/>
        </w:rPr>
        <w:t>ensuring</w:t>
      </w:r>
      <w:r w:rsidRPr="00BE44DB">
        <w:rPr>
          <w:rFonts w:ascii="Calibri" w:hAnsi="Calibri" w:cs="Calibri"/>
          <w:spacing w:val="-19"/>
          <w:sz w:val="24"/>
          <w:szCs w:val="24"/>
        </w:rPr>
        <w:t xml:space="preserve"> </w:t>
      </w:r>
      <w:r w:rsidRPr="00BE44DB">
        <w:rPr>
          <w:rFonts w:ascii="Calibri" w:hAnsi="Calibri" w:cs="Calibri"/>
          <w:sz w:val="24"/>
          <w:szCs w:val="24"/>
        </w:rPr>
        <w:t>that</w:t>
      </w:r>
      <w:r w:rsidR="00B32CA7">
        <w:rPr>
          <w:rFonts w:ascii="Calibri" w:hAnsi="Calibri" w:cs="Calibri"/>
          <w:spacing w:val="-17"/>
          <w:sz w:val="24"/>
          <w:szCs w:val="24"/>
        </w:rPr>
        <w:t xml:space="preserve"> </w:t>
      </w:r>
      <w:r w:rsidRPr="00BE44DB">
        <w:rPr>
          <w:rFonts w:ascii="Calibri" w:hAnsi="Calibri" w:cs="Calibri"/>
          <w:sz w:val="24"/>
          <w:szCs w:val="24"/>
        </w:rPr>
        <w:t>all transport of players and staff must focus upon the safety and welfare of all individuals concerned. Transport provided by the Club is subject to risk assessment, including control measures and actions to mitigate risk of injury during all phases of Club transportation.</w:t>
      </w:r>
    </w:p>
    <w:p w14:paraId="3B2BA948" w14:textId="77777777" w:rsidR="00BE44DB" w:rsidRPr="00BE44DB" w:rsidRDefault="00BE44DB" w:rsidP="00BE44DB">
      <w:pPr>
        <w:rPr>
          <w:rFonts w:ascii="Calibri" w:hAnsi="Calibri" w:cs="Calibri"/>
          <w:sz w:val="24"/>
          <w:szCs w:val="24"/>
        </w:rPr>
      </w:pPr>
      <w:r w:rsidRPr="00BE44DB">
        <w:rPr>
          <w:rFonts w:ascii="Calibri" w:hAnsi="Calibri" w:cs="Calibri"/>
          <w:sz w:val="24"/>
          <w:szCs w:val="24"/>
        </w:rPr>
        <w:t>Carol Shanahan</w:t>
      </w:r>
    </w:p>
    <w:p w14:paraId="150A0A7F" w14:textId="77777777" w:rsidR="00BE44DB" w:rsidRPr="00BE44DB" w:rsidRDefault="00BE44DB" w:rsidP="00BE44DB">
      <w:pPr>
        <w:rPr>
          <w:rFonts w:ascii="Calibri" w:hAnsi="Calibri" w:cs="Calibri"/>
          <w:sz w:val="24"/>
          <w:szCs w:val="24"/>
        </w:rPr>
      </w:pPr>
      <w:r w:rsidRPr="00BE44DB">
        <w:rPr>
          <w:rFonts w:ascii="Calibri" w:hAnsi="Calibri" w:cs="Calibri"/>
          <w:sz w:val="24"/>
          <w:szCs w:val="24"/>
        </w:rPr>
        <w:t>Chair and Co-owner</w:t>
      </w:r>
    </w:p>
    <w:p w14:paraId="7CE2F078" w14:textId="1B4DCEB2" w:rsidR="00BE44DB" w:rsidRDefault="00BE44DB">
      <w:pPr>
        <w:rPr>
          <w:rFonts w:ascii="Calibri" w:hAnsi="Calibri" w:cs="Calibri"/>
          <w:b/>
          <w:bCs/>
          <w:sz w:val="24"/>
          <w:szCs w:val="24"/>
          <w:u w:val="single"/>
        </w:rPr>
      </w:pPr>
      <w:r w:rsidRPr="00BE44DB">
        <w:rPr>
          <w:rFonts w:ascii="Calibri" w:hAnsi="Calibri" w:cs="Calibri"/>
          <w:b/>
          <w:bCs/>
          <w:sz w:val="24"/>
          <w:szCs w:val="24"/>
          <w:u w:val="single"/>
        </w:rPr>
        <w:t>Scope</w:t>
      </w:r>
    </w:p>
    <w:p w14:paraId="680E43BC" w14:textId="3D913532" w:rsidR="00BE44DB" w:rsidRDefault="00BE44DB">
      <w:pPr>
        <w:rPr>
          <w:rFonts w:ascii="Calibri" w:hAnsi="Calibri" w:cs="Calibri"/>
          <w:sz w:val="24"/>
          <w:szCs w:val="24"/>
        </w:rPr>
      </w:pPr>
      <w:r w:rsidRPr="00BE44DB">
        <w:rPr>
          <w:rFonts w:ascii="Calibri" w:hAnsi="Calibri" w:cs="Calibri"/>
          <w:b/>
          <w:bCs/>
          <w:sz w:val="24"/>
          <w:szCs w:val="24"/>
        </w:rPr>
        <w:t>1.2</w:t>
      </w:r>
      <w:r>
        <w:rPr>
          <w:rFonts w:ascii="Calibri" w:hAnsi="Calibri" w:cs="Calibri"/>
          <w:b/>
          <w:bCs/>
          <w:sz w:val="24"/>
          <w:szCs w:val="24"/>
        </w:rPr>
        <w:t xml:space="preserve"> </w:t>
      </w:r>
      <w:r w:rsidRPr="00C350D4">
        <w:rPr>
          <w:rFonts w:ascii="Calibri" w:hAnsi="Calibri" w:cs="Calibri"/>
          <w:sz w:val="24"/>
          <w:szCs w:val="24"/>
        </w:rPr>
        <w:t>This policy is for the sole use of Club Academy</w:t>
      </w:r>
      <w:r w:rsidR="00C350D4" w:rsidRPr="00C350D4">
        <w:rPr>
          <w:rFonts w:ascii="Calibri" w:hAnsi="Calibri" w:cs="Calibri"/>
          <w:sz w:val="24"/>
          <w:szCs w:val="24"/>
        </w:rPr>
        <w:t xml:space="preserve"> players, staff and volunteers.</w:t>
      </w:r>
      <w:r w:rsidR="00C350D4">
        <w:rPr>
          <w:rFonts w:ascii="Calibri" w:hAnsi="Calibri" w:cs="Calibri"/>
          <w:sz w:val="24"/>
          <w:szCs w:val="24"/>
        </w:rPr>
        <w:t xml:space="preserve"> All drivers must adhere to all rules and regulations within this document.</w:t>
      </w:r>
    </w:p>
    <w:p w14:paraId="54702F55" w14:textId="0F63CD39" w:rsidR="006C38A7" w:rsidRPr="008454D3" w:rsidRDefault="00C350D4">
      <w:pPr>
        <w:rPr>
          <w:rFonts w:ascii="Calibri" w:hAnsi="Calibri" w:cs="Calibri"/>
          <w:sz w:val="24"/>
          <w:szCs w:val="24"/>
        </w:rPr>
      </w:pPr>
      <w:r>
        <w:rPr>
          <w:rFonts w:ascii="Calibri" w:hAnsi="Calibri" w:cs="Calibri"/>
          <w:sz w:val="24"/>
          <w:szCs w:val="24"/>
        </w:rPr>
        <w:t>All players aged under 18 years who have use of the Club transport must have a Club consent form signed by each parent/guardian (See Appendix A).</w:t>
      </w:r>
    </w:p>
    <w:p w14:paraId="4AE4304B" w14:textId="372D0045" w:rsidR="00C350D4" w:rsidRPr="005B3D6F" w:rsidRDefault="00C350D4">
      <w:pPr>
        <w:rPr>
          <w:rFonts w:ascii="Calibri" w:hAnsi="Calibri" w:cs="Calibri"/>
          <w:b/>
          <w:bCs/>
          <w:sz w:val="24"/>
          <w:szCs w:val="24"/>
        </w:rPr>
      </w:pPr>
      <w:r w:rsidRPr="005B3D6F">
        <w:rPr>
          <w:rFonts w:ascii="Calibri" w:hAnsi="Calibri" w:cs="Calibri"/>
          <w:b/>
          <w:bCs/>
          <w:sz w:val="24"/>
          <w:szCs w:val="24"/>
        </w:rPr>
        <w:t>Company Vehicles</w:t>
      </w:r>
    </w:p>
    <w:p w14:paraId="7DB3F518" w14:textId="192C9E4E" w:rsidR="00BE44DB" w:rsidRPr="00C350D4" w:rsidRDefault="00C350D4">
      <w:pPr>
        <w:rPr>
          <w:rFonts w:ascii="Calibri" w:hAnsi="Calibri" w:cs="Calibri"/>
          <w:sz w:val="24"/>
          <w:szCs w:val="24"/>
        </w:rPr>
      </w:pPr>
      <w:r w:rsidRPr="00C350D4">
        <w:rPr>
          <w:rFonts w:ascii="Calibri" w:hAnsi="Calibri" w:cs="Calibri"/>
          <w:b/>
          <w:bCs/>
          <w:sz w:val="24"/>
          <w:szCs w:val="24"/>
        </w:rPr>
        <w:t xml:space="preserve">1.3 </w:t>
      </w:r>
      <w:r w:rsidRPr="00C350D4">
        <w:rPr>
          <w:rFonts w:ascii="Calibri" w:hAnsi="Calibri" w:cs="Calibri"/>
          <w:sz w:val="24"/>
          <w:szCs w:val="24"/>
        </w:rPr>
        <w:t xml:space="preserve">The Club currently has </w:t>
      </w:r>
      <w:r w:rsidR="0094460B">
        <w:rPr>
          <w:rFonts w:ascii="Calibri" w:hAnsi="Calibri" w:cs="Calibri"/>
          <w:sz w:val="24"/>
          <w:szCs w:val="24"/>
        </w:rPr>
        <w:t>4</w:t>
      </w:r>
      <w:r w:rsidRPr="00C350D4">
        <w:rPr>
          <w:rFonts w:ascii="Calibri" w:hAnsi="Calibri" w:cs="Calibri"/>
          <w:sz w:val="24"/>
          <w:szCs w:val="24"/>
        </w:rPr>
        <w:t xml:space="preserve"> mini bus vehicles, with maximum seating as stated </w:t>
      </w:r>
      <w:r w:rsidR="005F35EE">
        <w:rPr>
          <w:rFonts w:ascii="Calibri" w:hAnsi="Calibri" w:cs="Calibri"/>
          <w:sz w:val="24"/>
          <w:szCs w:val="24"/>
        </w:rPr>
        <w:t xml:space="preserve">below </w:t>
      </w:r>
      <w:r w:rsidRPr="00C350D4">
        <w:rPr>
          <w:rFonts w:ascii="Calibri" w:hAnsi="Calibri" w:cs="Calibri"/>
          <w:sz w:val="24"/>
          <w:szCs w:val="24"/>
        </w:rPr>
        <w:t>for each vehicle.</w:t>
      </w:r>
    </w:p>
    <w:p w14:paraId="345B2CC6" w14:textId="499CEB6A" w:rsidR="00C350D4" w:rsidRPr="005F35EE" w:rsidRDefault="00C350D4">
      <w:pPr>
        <w:rPr>
          <w:rFonts w:ascii="Calibri" w:hAnsi="Calibri" w:cs="Calibri"/>
          <w:sz w:val="24"/>
          <w:szCs w:val="24"/>
        </w:rPr>
      </w:pPr>
      <w:r w:rsidRPr="005F35EE">
        <w:rPr>
          <w:rFonts w:ascii="Calibri" w:hAnsi="Calibri" w:cs="Calibri"/>
          <w:sz w:val="24"/>
          <w:szCs w:val="24"/>
        </w:rPr>
        <w:t>1.</w:t>
      </w:r>
      <w:r w:rsidR="005F35EE">
        <w:rPr>
          <w:rFonts w:ascii="Calibri" w:hAnsi="Calibri" w:cs="Calibri"/>
          <w:sz w:val="24"/>
          <w:szCs w:val="24"/>
        </w:rPr>
        <w:t xml:space="preserve"> </w:t>
      </w:r>
      <w:r w:rsidR="0094460B">
        <w:rPr>
          <w:rFonts w:ascii="Calibri" w:hAnsi="Calibri" w:cs="Calibri"/>
          <w:sz w:val="24"/>
          <w:szCs w:val="24"/>
        </w:rPr>
        <w:t xml:space="preserve">PG57 KGA Ford Transit 350 LWB </w:t>
      </w:r>
      <w:r w:rsidR="005F35EE">
        <w:rPr>
          <w:rFonts w:ascii="Calibri" w:hAnsi="Calibri" w:cs="Calibri"/>
          <w:sz w:val="24"/>
          <w:szCs w:val="24"/>
        </w:rPr>
        <w:t>(</w:t>
      </w:r>
      <w:r w:rsidR="0094460B">
        <w:rPr>
          <w:rFonts w:ascii="Calibri" w:hAnsi="Calibri" w:cs="Calibri"/>
          <w:sz w:val="24"/>
          <w:szCs w:val="24"/>
        </w:rPr>
        <w:t>8 passenger seats</w:t>
      </w:r>
      <w:r w:rsidR="005F35EE">
        <w:rPr>
          <w:rFonts w:ascii="Calibri" w:hAnsi="Calibri" w:cs="Calibri"/>
          <w:sz w:val="24"/>
          <w:szCs w:val="24"/>
        </w:rPr>
        <w:t>)</w:t>
      </w:r>
      <w:r w:rsidR="002C6045">
        <w:rPr>
          <w:rFonts w:ascii="Calibri" w:hAnsi="Calibri" w:cs="Calibri"/>
          <w:sz w:val="24"/>
          <w:szCs w:val="24"/>
        </w:rPr>
        <w:t>.</w:t>
      </w:r>
    </w:p>
    <w:p w14:paraId="067D65DB" w14:textId="3CB01185" w:rsidR="00C350D4" w:rsidRPr="005F35EE" w:rsidRDefault="00C350D4">
      <w:pPr>
        <w:rPr>
          <w:rFonts w:ascii="Calibri" w:hAnsi="Calibri" w:cs="Calibri"/>
          <w:sz w:val="24"/>
          <w:szCs w:val="24"/>
        </w:rPr>
      </w:pPr>
      <w:r w:rsidRPr="005F35EE">
        <w:rPr>
          <w:rFonts w:ascii="Calibri" w:hAnsi="Calibri" w:cs="Calibri"/>
          <w:sz w:val="24"/>
          <w:szCs w:val="24"/>
        </w:rPr>
        <w:lastRenderedPageBreak/>
        <w:t>2.</w:t>
      </w:r>
      <w:r w:rsidR="005F35EE">
        <w:rPr>
          <w:rFonts w:ascii="Calibri" w:hAnsi="Calibri" w:cs="Calibri"/>
          <w:sz w:val="24"/>
          <w:szCs w:val="24"/>
        </w:rPr>
        <w:t xml:space="preserve"> </w:t>
      </w:r>
      <w:r w:rsidR="0094460B">
        <w:rPr>
          <w:rFonts w:ascii="Calibri" w:hAnsi="Calibri" w:cs="Calibri"/>
          <w:sz w:val="24"/>
          <w:szCs w:val="24"/>
        </w:rPr>
        <w:t xml:space="preserve">NX09 PYW Ford Transit 430 minibus </w:t>
      </w:r>
      <w:r w:rsidR="005F35EE">
        <w:rPr>
          <w:rFonts w:ascii="Calibri" w:hAnsi="Calibri" w:cs="Calibri"/>
          <w:sz w:val="24"/>
          <w:szCs w:val="24"/>
        </w:rPr>
        <w:t>(</w:t>
      </w:r>
      <w:r w:rsidR="0094460B">
        <w:rPr>
          <w:rFonts w:ascii="Calibri" w:hAnsi="Calibri" w:cs="Calibri"/>
          <w:sz w:val="24"/>
          <w:szCs w:val="24"/>
        </w:rPr>
        <w:t>16 passenger s</w:t>
      </w:r>
      <w:r w:rsidR="005F35EE">
        <w:rPr>
          <w:rFonts w:ascii="Calibri" w:hAnsi="Calibri" w:cs="Calibri"/>
          <w:sz w:val="24"/>
          <w:szCs w:val="24"/>
        </w:rPr>
        <w:t>eats)</w:t>
      </w:r>
      <w:r w:rsidR="002C6045">
        <w:rPr>
          <w:rFonts w:ascii="Calibri" w:hAnsi="Calibri" w:cs="Calibri"/>
          <w:sz w:val="24"/>
          <w:szCs w:val="24"/>
        </w:rPr>
        <w:t>.</w:t>
      </w:r>
    </w:p>
    <w:p w14:paraId="3FD705C6" w14:textId="0FC2BBEC" w:rsidR="00BE44DB" w:rsidRDefault="00C350D4">
      <w:pPr>
        <w:rPr>
          <w:rFonts w:ascii="Calibri" w:hAnsi="Calibri" w:cs="Calibri"/>
          <w:sz w:val="24"/>
          <w:szCs w:val="24"/>
        </w:rPr>
      </w:pPr>
      <w:r w:rsidRPr="005F35EE">
        <w:rPr>
          <w:rFonts w:ascii="Calibri" w:hAnsi="Calibri" w:cs="Calibri"/>
          <w:sz w:val="24"/>
          <w:szCs w:val="24"/>
        </w:rPr>
        <w:t>3.</w:t>
      </w:r>
      <w:r w:rsidR="005F35EE">
        <w:rPr>
          <w:rFonts w:ascii="Calibri" w:hAnsi="Calibri" w:cs="Calibri"/>
          <w:sz w:val="24"/>
          <w:szCs w:val="24"/>
        </w:rPr>
        <w:t xml:space="preserve"> </w:t>
      </w:r>
      <w:r w:rsidR="0094460B">
        <w:rPr>
          <w:rFonts w:ascii="Calibri" w:hAnsi="Calibri" w:cs="Calibri"/>
          <w:sz w:val="24"/>
          <w:szCs w:val="24"/>
        </w:rPr>
        <w:t xml:space="preserve">LG12 DZN Ford Transit 430 </w:t>
      </w:r>
      <w:r w:rsidR="005F35EE">
        <w:rPr>
          <w:rFonts w:ascii="Calibri" w:hAnsi="Calibri" w:cs="Calibri"/>
          <w:sz w:val="24"/>
          <w:szCs w:val="24"/>
        </w:rPr>
        <w:t>(</w:t>
      </w:r>
      <w:r w:rsidR="0094460B">
        <w:rPr>
          <w:rFonts w:ascii="Calibri" w:hAnsi="Calibri" w:cs="Calibri"/>
          <w:sz w:val="24"/>
          <w:szCs w:val="24"/>
        </w:rPr>
        <w:t>16 passenger s</w:t>
      </w:r>
      <w:r w:rsidR="005F35EE">
        <w:rPr>
          <w:rFonts w:ascii="Calibri" w:hAnsi="Calibri" w:cs="Calibri"/>
          <w:sz w:val="24"/>
          <w:szCs w:val="24"/>
        </w:rPr>
        <w:t>eats)</w:t>
      </w:r>
      <w:r w:rsidR="002C6045">
        <w:rPr>
          <w:rFonts w:ascii="Calibri" w:hAnsi="Calibri" w:cs="Calibri"/>
          <w:sz w:val="24"/>
          <w:szCs w:val="24"/>
        </w:rPr>
        <w:t>.</w:t>
      </w:r>
    </w:p>
    <w:p w14:paraId="1EC6A109" w14:textId="19849E89" w:rsidR="0094460B" w:rsidRDefault="0094460B">
      <w:pPr>
        <w:rPr>
          <w:rFonts w:ascii="Calibri" w:hAnsi="Calibri" w:cs="Calibri"/>
          <w:sz w:val="24"/>
          <w:szCs w:val="24"/>
        </w:rPr>
      </w:pPr>
      <w:r>
        <w:rPr>
          <w:rFonts w:ascii="Calibri" w:hAnsi="Calibri" w:cs="Calibri"/>
          <w:sz w:val="24"/>
          <w:szCs w:val="24"/>
        </w:rPr>
        <w:t xml:space="preserve">4. CT18 BJU Ford Transit 460 </w:t>
      </w:r>
      <w:r w:rsidR="002C6045">
        <w:rPr>
          <w:rFonts w:ascii="Calibri" w:hAnsi="Calibri" w:cs="Calibri"/>
          <w:sz w:val="24"/>
          <w:szCs w:val="24"/>
        </w:rPr>
        <w:t>(16 passenger seats).</w:t>
      </w:r>
    </w:p>
    <w:p w14:paraId="40C09AE7" w14:textId="0925DCA1" w:rsidR="00B32CA7" w:rsidRPr="00A251CE" w:rsidRDefault="006C38A7">
      <w:pPr>
        <w:rPr>
          <w:rFonts w:ascii="Calibri" w:hAnsi="Calibri" w:cs="Calibri"/>
          <w:color w:val="FF0000"/>
          <w:sz w:val="24"/>
          <w:szCs w:val="24"/>
        </w:rPr>
      </w:pPr>
      <w:r w:rsidRPr="00A251CE">
        <w:rPr>
          <w:rFonts w:ascii="Calibri" w:hAnsi="Calibri" w:cs="Calibri"/>
          <w:color w:val="FF0000"/>
          <w:sz w:val="24"/>
          <w:szCs w:val="24"/>
        </w:rPr>
        <w:t>All vehicles are maintained, taxed and insured by the Club.</w:t>
      </w:r>
    </w:p>
    <w:p w14:paraId="6F578B53" w14:textId="62678317" w:rsidR="006C38A7" w:rsidRDefault="006C38A7">
      <w:pPr>
        <w:rPr>
          <w:rFonts w:ascii="Calibri" w:hAnsi="Calibri" w:cs="Calibri"/>
          <w:sz w:val="24"/>
          <w:szCs w:val="24"/>
        </w:rPr>
      </w:pPr>
      <w:r>
        <w:rPr>
          <w:rFonts w:ascii="Calibri" w:hAnsi="Calibri" w:cs="Calibri"/>
          <w:sz w:val="24"/>
          <w:szCs w:val="24"/>
        </w:rPr>
        <w:t>All drivers have individual responsibility to check the vehicle before every journey to ensure that it is roadworthy and safe for use.</w:t>
      </w:r>
    </w:p>
    <w:p w14:paraId="4A4CE3EB" w14:textId="5835E2AE" w:rsidR="006C38A7" w:rsidRDefault="006C38A7">
      <w:pPr>
        <w:rPr>
          <w:rFonts w:ascii="Calibri" w:hAnsi="Calibri" w:cs="Calibri"/>
          <w:sz w:val="24"/>
          <w:szCs w:val="24"/>
        </w:rPr>
      </w:pPr>
      <w:r>
        <w:rPr>
          <w:rFonts w:ascii="Calibri" w:hAnsi="Calibri" w:cs="Calibri"/>
          <w:sz w:val="24"/>
          <w:szCs w:val="24"/>
        </w:rPr>
        <w:t>Basic safety checks will be carried out upon Club vehicles by Academy drivers every 14 days. These will be documented and retained.</w:t>
      </w:r>
    </w:p>
    <w:p w14:paraId="32C4699A" w14:textId="79597C5F" w:rsidR="005B3D6F" w:rsidRPr="005B3D6F" w:rsidRDefault="005B3D6F">
      <w:pPr>
        <w:rPr>
          <w:rFonts w:ascii="Calibri" w:hAnsi="Calibri" w:cs="Calibri"/>
          <w:b/>
          <w:bCs/>
          <w:sz w:val="24"/>
          <w:szCs w:val="24"/>
        </w:rPr>
      </w:pPr>
      <w:r w:rsidRPr="005B3D6F">
        <w:rPr>
          <w:rFonts w:ascii="Calibri" w:hAnsi="Calibri" w:cs="Calibri"/>
          <w:b/>
          <w:bCs/>
          <w:sz w:val="24"/>
          <w:szCs w:val="24"/>
        </w:rPr>
        <w:t>Permitted Drivers</w:t>
      </w:r>
    </w:p>
    <w:p w14:paraId="330A8F6C" w14:textId="66B74052" w:rsidR="006C38A7" w:rsidRPr="005B3D6F" w:rsidRDefault="005B3D6F" w:rsidP="006C38A7">
      <w:pPr>
        <w:pStyle w:val="BodyText"/>
        <w:rPr>
          <w:rFonts w:ascii="Calibri" w:hAnsi="Calibri" w:cs="Calibri"/>
          <w:b/>
          <w:bCs/>
          <w:sz w:val="24"/>
          <w:szCs w:val="24"/>
        </w:rPr>
      </w:pPr>
      <w:r w:rsidRPr="005B3D6F">
        <w:rPr>
          <w:rFonts w:ascii="Calibri" w:hAnsi="Calibri" w:cs="Calibri"/>
          <w:b/>
          <w:bCs/>
          <w:sz w:val="24"/>
          <w:szCs w:val="24"/>
        </w:rPr>
        <w:t xml:space="preserve">1.4 </w:t>
      </w:r>
    </w:p>
    <w:p w14:paraId="5BAF1B9F" w14:textId="77777777" w:rsidR="005B3D6F" w:rsidRDefault="005B3D6F" w:rsidP="006C38A7">
      <w:pPr>
        <w:pStyle w:val="BodyText"/>
      </w:pPr>
    </w:p>
    <w:p w14:paraId="77BA951A" w14:textId="2867E447" w:rsidR="00B32CA7" w:rsidRPr="00B32CA7" w:rsidRDefault="00B32CA7">
      <w:pPr>
        <w:rPr>
          <w:rFonts w:ascii="Calibri" w:hAnsi="Calibri" w:cs="Calibri"/>
          <w:b/>
          <w:bCs/>
          <w:sz w:val="24"/>
          <w:szCs w:val="24"/>
        </w:rPr>
      </w:pPr>
      <w:r w:rsidRPr="00B32CA7">
        <w:rPr>
          <w:rFonts w:ascii="Calibri" w:hAnsi="Calibri" w:cs="Calibri"/>
          <w:b/>
          <w:bCs/>
          <w:sz w:val="24"/>
          <w:szCs w:val="24"/>
        </w:rPr>
        <w:t>2. Control Measures</w:t>
      </w:r>
    </w:p>
    <w:p w14:paraId="1BB4F4E2" w14:textId="1E98B55C" w:rsidR="00B32CA7" w:rsidRDefault="00B32CA7">
      <w:pPr>
        <w:rPr>
          <w:rFonts w:ascii="Calibri" w:hAnsi="Calibri" w:cs="Calibri"/>
          <w:sz w:val="24"/>
          <w:szCs w:val="24"/>
        </w:rPr>
      </w:pPr>
      <w:r w:rsidRPr="006C38A7">
        <w:rPr>
          <w:rFonts w:ascii="Calibri" w:hAnsi="Calibri" w:cs="Calibri"/>
          <w:b/>
          <w:bCs/>
          <w:sz w:val="24"/>
          <w:szCs w:val="24"/>
        </w:rPr>
        <w:t>2.1</w:t>
      </w:r>
      <w:r>
        <w:rPr>
          <w:rFonts w:ascii="Calibri" w:hAnsi="Calibri" w:cs="Calibri"/>
          <w:sz w:val="24"/>
          <w:szCs w:val="24"/>
        </w:rPr>
        <w:t xml:space="preserve"> All staff involved in the transportation of players/participants who are under 18 years of age must understand that:</w:t>
      </w:r>
    </w:p>
    <w:p w14:paraId="33107775" w14:textId="13DE4B13" w:rsidR="00B32CA7" w:rsidRPr="006C38A7" w:rsidRDefault="00B32CA7" w:rsidP="006C38A7">
      <w:pPr>
        <w:pStyle w:val="ListParagraph"/>
        <w:numPr>
          <w:ilvl w:val="0"/>
          <w:numId w:val="1"/>
        </w:numPr>
        <w:rPr>
          <w:rFonts w:ascii="Calibri" w:hAnsi="Calibri" w:cs="Calibri"/>
          <w:sz w:val="24"/>
          <w:szCs w:val="24"/>
        </w:rPr>
      </w:pPr>
      <w:r w:rsidRPr="006C38A7">
        <w:rPr>
          <w:rFonts w:ascii="Calibri" w:hAnsi="Calibri" w:cs="Calibri"/>
          <w:sz w:val="24"/>
          <w:szCs w:val="24"/>
        </w:rPr>
        <w:t xml:space="preserve">They must be fit to drive and free from any alcohol, drugs or medication </w:t>
      </w:r>
      <w:r w:rsidR="006C38A7" w:rsidRPr="006C38A7">
        <w:rPr>
          <w:rFonts w:ascii="Calibri" w:hAnsi="Calibri" w:cs="Calibri"/>
          <w:sz w:val="24"/>
          <w:szCs w:val="24"/>
        </w:rPr>
        <w:t>which is likely to impair judgement and/or their ability to drive.</w:t>
      </w:r>
    </w:p>
    <w:p w14:paraId="5CBD91EC" w14:textId="4D4CA43A" w:rsidR="006C38A7" w:rsidRDefault="006C38A7" w:rsidP="006C38A7">
      <w:pPr>
        <w:pStyle w:val="ListParagraph"/>
        <w:numPr>
          <w:ilvl w:val="0"/>
          <w:numId w:val="1"/>
        </w:numPr>
        <w:rPr>
          <w:rFonts w:ascii="Calibri" w:hAnsi="Calibri" w:cs="Calibri"/>
          <w:sz w:val="24"/>
          <w:szCs w:val="24"/>
        </w:rPr>
      </w:pPr>
      <w:r w:rsidRPr="006C38A7">
        <w:rPr>
          <w:rFonts w:ascii="Calibri" w:hAnsi="Calibri" w:cs="Calibri"/>
          <w:sz w:val="24"/>
          <w:szCs w:val="24"/>
        </w:rPr>
        <w:t xml:space="preserve">They must have the appropriate driving licence for the type of vehicle being driven, this being a </w:t>
      </w:r>
      <w:r w:rsidR="008454D3">
        <w:rPr>
          <w:rFonts w:ascii="Calibri" w:hAnsi="Calibri" w:cs="Calibri"/>
          <w:sz w:val="24"/>
          <w:szCs w:val="24"/>
        </w:rPr>
        <w:t>full C</w:t>
      </w:r>
      <w:r w:rsidRPr="006C38A7">
        <w:rPr>
          <w:rFonts w:ascii="Calibri" w:hAnsi="Calibri" w:cs="Calibri"/>
          <w:sz w:val="24"/>
          <w:szCs w:val="24"/>
        </w:rPr>
        <w:t>ategory D1 if driving a Club mini-bus</w:t>
      </w:r>
      <w:r w:rsidR="005B3D6F">
        <w:rPr>
          <w:rFonts w:ascii="Calibri" w:hAnsi="Calibri" w:cs="Calibri"/>
          <w:sz w:val="24"/>
          <w:szCs w:val="24"/>
        </w:rPr>
        <w:t xml:space="preserve"> (see below for further information)</w:t>
      </w:r>
    </w:p>
    <w:p w14:paraId="1F8BB09C" w14:textId="41B407DA" w:rsidR="006C38A7" w:rsidRDefault="006C38A7" w:rsidP="006C38A7">
      <w:pPr>
        <w:pStyle w:val="ListParagraph"/>
        <w:numPr>
          <w:ilvl w:val="0"/>
          <w:numId w:val="1"/>
        </w:numPr>
        <w:rPr>
          <w:rFonts w:ascii="Calibri" w:hAnsi="Calibri" w:cs="Calibri"/>
          <w:sz w:val="24"/>
          <w:szCs w:val="24"/>
        </w:rPr>
      </w:pPr>
      <w:r>
        <w:rPr>
          <w:rFonts w:ascii="Calibri" w:hAnsi="Calibri" w:cs="Calibri"/>
          <w:sz w:val="24"/>
          <w:szCs w:val="24"/>
        </w:rPr>
        <w:t>The safety and welfare of the Child/Young Person is their responsibility until they are safely handed over to a parent/carer or they arrive at the required destination.</w:t>
      </w:r>
    </w:p>
    <w:p w14:paraId="590190DD" w14:textId="52EF49FE" w:rsidR="006C38A7" w:rsidRDefault="006C38A7" w:rsidP="006C38A7">
      <w:pPr>
        <w:pStyle w:val="ListParagraph"/>
        <w:numPr>
          <w:ilvl w:val="0"/>
          <w:numId w:val="1"/>
        </w:numPr>
        <w:rPr>
          <w:rFonts w:ascii="Calibri" w:hAnsi="Calibri" w:cs="Calibri"/>
          <w:sz w:val="24"/>
          <w:szCs w:val="24"/>
        </w:rPr>
      </w:pPr>
      <w:r>
        <w:rPr>
          <w:rFonts w:ascii="Calibri" w:hAnsi="Calibri" w:cs="Calibri"/>
          <w:sz w:val="24"/>
          <w:szCs w:val="24"/>
        </w:rPr>
        <w:t>It is very important that all passengers wear seat belts appropriately.</w:t>
      </w:r>
    </w:p>
    <w:p w14:paraId="4AC6698D" w14:textId="6EEF9E3A" w:rsidR="006C38A7" w:rsidRDefault="006C38A7" w:rsidP="006C38A7">
      <w:pPr>
        <w:pStyle w:val="ListParagraph"/>
        <w:numPr>
          <w:ilvl w:val="0"/>
          <w:numId w:val="1"/>
        </w:numPr>
        <w:rPr>
          <w:rFonts w:ascii="Calibri" w:hAnsi="Calibri" w:cs="Calibri"/>
          <w:sz w:val="24"/>
          <w:szCs w:val="24"/>
        </w:rPr>
      </w:pPr>
      <w:r>
        <w:rPr>
          <w:rFonts w:ascii="Calibri" w:hAnsi="Calibri" w:cs="Calibri"/>
          <w:sz w:val="24"/>
          <w:szCs w:val="24"/>
        </w:rPr>
        <w:t xml:space="preserve">Any inappropriate behaviour by any Child/Young Person is </w:t>
      </w:r>
      <w:r w:rsidR="00C71B1D">
        <w:rPr>
          <w:rFonts w:ascii="Calibri" w:hAnsi="Calibri" w:cs="Calibri"/>
          <w:sz w:val="24"/>
          <w:szCs w:val="24"/>
        </w:rPr>
        <w:t>dealt with by the driver and that the Academy Operations Manager and/or Player Care Lead are notified.</w:t>
      </w:r>
    </w:p>
    <w:p w14:paraId="266438A2" w14:textId="20622883" w:rsidR="00C71B1D" w:rsidRPr="00C71B1D" w:rsidRDefault="00C71B1D" w:rsidP="00C71B1D">
      <w:pPr>
        <w:pStyle w:val="ListParagraph"/>
        <w:numPr>
          <w:ilvl w:val="0"/>
          <w:numId w:val="1"/>
        </w:numPr>
        <w:spacing w:after="0" w:line="240" w:lineRule="auto"/>
        <w:rPr>
          <w:rFonts w:ascii="Calibri" w:hAnsi="Calibri" w:cs="Calibri"/>
          <w:bCs/>
          <w:sz w:val="24"/>
          <w:szCs w:val="24"/>
        </w:rPr>
      </w:pPr>
      <w:r w:rsidRPr="00C71B1D">
        <w:rPr>
          <w:rFonts w:ascii="Calibri" w:hAnsi="Calibri" w:cs="Calibri"/>
          <w:bCs/>
          <w:sz w:val="24"/>
          <w:szCs w:val="24"/>
        </w:rPr>
        <w:t xml:space="preserve">Staff are not to drive if they have a disability that impairs their ability to drive. Refer to the DVLA’s website for further guidance </w:t>
      </w:r>
      <w:hyperlink r:id="rId9" w:history="1">
        <w:r w:rsidRPr="00C71B1D">
          <w:rPr>
            <w:rStyle w:val="Hyperlink"/>
            <w:rFonts w:ascii="Calibri" w:hAnsi="Calibri" w:cs="Calibri"/>
            <w:bCs/>
            <w:sz w:val="24"/>
            <w:szCs w:val="24"/>
          </w:rPr>
          <w:t>further information here</w:t>
        </w:r>
      </w:hyperlink>
      <w:r>
        <w:rPr>
          <w:rFonts w:ascii="Calibri" w:hAnsi="Calibri" w:cs="Calibri"/>
          <w:bCs/>
          <w:sz w:val="24"/>
          <w:szCs w:val="24"/>
        </w:rPr>
        <w:t>.</w:t>
      </w:r>
    </w:p>
    <w:p w14:paraId="4E27A998" w14:textId="25F228B1" w:rsidR="008454D3" w:rsidRDefault="00C71B1D" w:rsidP="008454D3">
      <w:pPr>
        <w:pStyle w:val="ListParagraph"/>
        <w:numPr>
          <w:ilvl w:val="0"/>
          <w:numId w:val="1"/>
        </w:numPr>
        <w:rPr>
          <w:rFonts w:ascii="Calibri" w:hAnsi="Calibri" w:cs="Calibri"/>
          <w:sz w:val="24"/>
          <w:szCs w:val="24"/>
        </w:rPr>
      </w:pPr>
      <w:r>
        <w:rPr>
          <w:rFonts w:ascii="Calibri" w:hAnsi="Calibri" w:cs="Calibri"/>
          <w:sz w:val="24"/>
          <w:szCs w:val="24"/>
        </w:rPr>
        <w:t>Staff must not drive whilst using a mobile telephone or any other hand held device.</w:t>
      </w:r>
    </w:p>
    <w:p w14:paraId="1C26760F" w14:textId="717F604B" w:rsidR="008454D3" w:rsidRDefault="008454D3" w:rsidP="008454D3">
      <w:pPr>
        <w:pStyle w:val="ListParagraph"/>
        <w:numPr>
          <w:ilvl w:val="0"/>
          <w:numId w:val="1"/>
        </w:numPr>
        <w:rPr>
          <w:rFonts w:ascii="Calibri" w:hAnsi="Calibri" w:cs="Calibri"/>
          <w:sz w:val="24"/>
          <w:szCs w:val="24"/>
        </w:rPr>
      </w:pPr>
      <w:r>
        <w:rPr>
          <w:rFonts w:ascii="Calibri" w:hAnsi="Calibri" w:cs="Calibri"/>
          <w:sz w:val="24"/>
          <w:szCs w:val="24"/>
        </w:rPr>
        <w:t>Club vehicles must not be used for Social, Domestic or Pleasure purposes.</w:t>
      </w:r>
    </w:p>
    <w:p w14:paraId="4EFA0345" w14:textId="73AD58ED" w:rsidR="008454D3" w:rsidRDefault="008454D3" w:rsidP="008454D3">
      <w:pPr>
        <w:pStyle w:val="ListParagraph"/>
        <w:numPr>
          <w:ilvl w:val="0"/>
          <w:numId w:val="1"/>
        </w:numPr>
        <w:rPr>
          <w:rFonts w:ascii="Calibri" w:hAnsi="Calibri" w:cs="Calibri"/>
          <w:sz w:val="24"/>
          <w:szCs w:val="24"/>
        </w:rPr>
      </w:pPr>
      <w:r>
        <w:rPr>
          <w:rFonts w:ascii="Calibri" w:hAnsi="Calibri" w:cs="Calibri"/>
          <w:sz w:val="24"/>
          <w:szCs w:val="24"/>
        </w:rPr>
        <w:t>Drivers must notify the Transport Fleet Manager of any change of medical circumstances that may affect their driving and also any pending or substantive driving endorsements received at any time.</w:t>
      </w:r>
    </w:p>
    <w:p w14:paraId="257EFAFE" w14:textId="568B5ADF" w:rsidR="008454D3" w:rsidRDefault="008454D3" w:rsidP="008454D3">
      <w:pPr>
        <w:pStyle w:val="ListParagraph"/>
        <w:numPr>
          <w:ilvl w:val="0"/>
          <w:numId w:val="1"/>
        </w:numPr>
        <w:rPr>
          <w:rFonts w:ascii="Calibri" w:hAnsi="Calibri" w:cs="Calibri"/>
          <w:sz w:val="24"/>
          <w:szCs w:val="24"/>
        </w:rPr>
      </w:pPr>
      <w:r>
        <w:rPr>
          <w:rFonts w:ascii="Calibri" w:hAnsi="Calibri" w:cs="Calibri"/>
          <w:sz w:val="24"/>
          <w:szCs w:val="24"/>
        </w:rPr>
        <w:t>Drivers will comply with all Road Traffic legislation and stipulations of the Highway Code at all times.</w:t>
      </w:r>
    </w:p>
    <w:p w14:paraId="581A4AE3" w14:textId="6B62001D" w:rsidR="008454D3" w:rsidRDefault="008454D3" w:rsidP="008454D3">
      <w:pPr>
        <w:pStyle w:val="ListParagraph"/>
        <w:numPr>
          <w:ilvl w:val="0"/>
          <w:numId w:val="1"/>
        </w:numPr>
        <w:rPr>
          <w:rFonts w:ascii="Calibri" w:hAnsi="Calibri" w:cs="Calibri"/>
          <w:sz w:val="24"/>
          <w:szCs w:val="24"/>
        </w:rPr>
      </w:pPr>
      <w:r>
        <w:rPr>
          <w:rFonts w:ascii="Calibri" w:hAnsi="Calibri" w:cs="Calibri"/>
          <w:sz w:val="24"/>
          <w:szCs w:val="24"/>
        </w:rPr>
        <w:t>Staff are representatives of Port Vale Football Club and therefore must conduct themselves in a professional and legal manner when driving, be that in the company of staff, players and their families or otherwise.</w:t>
      </w:r>
    </w:p>
    <w:p w14:paraId="082853F4" w14:textId="05274AF2" w:rsidR="00D91FB6" w:rsidRDefault="00D91FB6" w:rsidP="00D91FB6">
      <w:pPr>
        <w:pStyle w:val="ListParagraph"/>
        <w:numPr>
          <w:ilvl w:val="0"/>
          <w:numId w:val="1"/>
        </w:numPr>
        <w:rPr>
          <w:rFonts w:ascii="Calibri" w:hAnsi="Calibri" w:cs="Calibri"/>
          <w:sz w:val="24"/>
          <w:szCs w:val="24"/>
        </w:rPr>
      </w:pPr>
      <w:r>
        <w:rPr>
          <w:rFonts w:ascii="Calibri" w:hAnsi="Calibri" w:cs="Calibri"/>
          <w:sz w:val="24"/>
          <w:szCs w:val="24"/>
        </w:rPr>
        <w:t>Maximum capacity for the vehicle must not be exceeded.</w:t>
      </w:r>
    </w:p>
    <w:p w14:paraId="492106E6" w14:textId="04973440" w:rsidR="005B3D6F" w:rsidRDefault="005B3D6F" w:rsidP="005B3D6F">
      <w:pPr>
        <w:rPr>
          <w:rFonts w:ascii="Calibri" w:hAnsi="Calibri" w:cs="Calibri"/>
          <w:b/>
          <w:bCs/>
          <w:sz w:val="24"/>
          <w:szCs w:val="24"/>
        </w:rPr>
      </w:pPr>
      <w:r w:rsidRPr="005B3D6F">
        <w:rPr>
          <w:rFonts w:ascii="Calibri" w:hAnsi="Calibri" w:cs="Calibri"/>
          <w:b/>
          <w:bCs/>
          <w:sz w:val="24"/>
          <w:szCs w:val="24"/>
        </w:rPr>
        <w:t>Category D1 Licence Holder</w:t>
      </w:r>
    </w:p>
    <w:p w14:paraId="62395136" w14:textId="77777777" w:rsidR="005B3D6F" w:rsidRDefault="005B3D6F" w:rsidP="005B3D6F">
      <w:pPr>
        <w:rPr>
          <w:rFonts w:ascii="Calibri" w:hAnsi="Calibri" w:cs="Calibri"/>
          <w:sz w:val="24"/>
          <w:szCs w:val="24"/>
        </w:rPr>
      </w:pPr>
      <w:r>
        <w:rPr>
          <w:rFonts w:ascii="Calibri" w:hAnsi="Calibri" w:cs="Calibri"/>
          <w:b/>
          <w:bCs/>
          <w:sz w:val="24"/>
          <w:szCs w:val="24"/>
        </w:rPr>
        <w:lastRenderedPageBreak/>
        <w:t xml:space="preserve">2.2 </w:t>
      </w:r>
      <w:r>
        <w:rPr>
          <w:rFonts w:ascii="Calibri" w:hAnsi="Calibri" w:cs="Calibri"/>
          <w:sz w:val="24"/>
          <w:szCs w:val="24"/>
        </w:rPr>
        <w:t>Drivers who passed their test prior to 1 January 1997 have this category upon their full UK driving licence (unless revoked by the DVLA).</w:t>
      </w:r>
    </w:p>
    <w:p w14:paraId="304F94A4" w14:textId="25455F51" w:rsidR="005B3D6F" w:rsidRDefault="005B3D6F" w:rsidP="005B3D6F">
      <w:pPr>
        <w:rPr>
          <w:rFonts w:ascii="Calibri" w:hAnsi="Calibri" w:cs="Calibri"/>
          <w:sz w:val="24"/>
          <w:szCs w:val="24"/>
        </w:rPr>
      </w:pPr>
      <w:r>
        <w:rPr>
          <w:rFonts w:ascii="Calibri" w:hAnsi="Calibri" w:cs="Calibri"/>
          <w:sz w:val="24"/>
          <w:szCs w:val="24"/>
        </w:rPr>
        <w:t>For any driver who passed their full UK driving test after 1 January 1997 they will not have the D1 101 entitlement on their licence and they will only have a B entitlement. They may drive a minibus on behalf of the Club so long as the following conditions are met:</w:t>
      </w:r>
    </w:p>
    <w:p w14:paraId="3E75D924" w14:textId="7C908115" w:rsidR="005B3D6F" w:rsidRPr="000D4B0D" w:rsidRDefault="005B3D6F" w:rsidP="000D4B0D">
      <w:pPr>
        <w:pStyle w:val="ListParagraph"/>
        <w:numPr>
          <w:ilvl w:val="0"/>
          <w:numId w:val="6"/>
        </w:numPr>
        <w:rPr>
          <w:rFonts w:ascii="Calibri" w:hAnsi="Calibri" w:cs="Calibri"/>
          <w:sz w:val="24"/>
          <w:szCs w:val="24"/>
        </w:rPr>
      </w:pPr>
      <w:r w:rsidRPr="000D4B0D">
        <w:rPr>
          <w:rFonts w:ascii="Calibri" w:hAnsi="Calibri" w:cs="Calibri"/>
          <w:sz w:val="24"/>
          <w:szCs w:val="24"/>
        </w:rPr>
        <w:t>They have held their licence for 2 years</w:t>
      </w:r>
    </w:p>
    <w:p w14:paraId="11CA30AA" w14:textId="0F4F64D1" w:rsidR="005B3D6F" w:rsidRPr="000D4B0D" w:rsidRDefault="005B3D6F" w:rsidP="000D4B0D">
      <w:pPr>
        <w:pStyle w:val="ListParagraph"/>
        <w:numPr>
          <w:ilvl w:val="0"/>
          <w:numId w:val="6"/>
        </w:numPr>
        <w:rPr>
          <w:rFonts w:ascii="Calibri" w:hAnsi="Calibri" w:cs="Calibri"/>
          <w:sz w:val="24"/>
          <w:szCs w:val="24"/>
        </w:rPr>
      </w:pPr>
      <w:r w:rsidRPr="000D4B0D">
        <w:rPr>
          <w:rFonts w:ascii="Calibri" w:hAnsi="Calibri" w:cs="Calibri"/>
          <w:sz w:val="24"/>
          <w:szCs w:val="24"/>
        </w:rPr>
        <w:t>They are aged 21 years or over</w:t>
      </w:r>
    </w:p>
    <w:p w14:paraId="3F6C4853" w14:textId="0C1231D3" w:rsidR="005B3D6F" w:rsidRPr="000D4B0D" w:rsidRDefault="005B3D6F" w:rsidP="000D4B0D">
      <w:pPr>
        <w:pStyle w:val="ListParagraph"/>
        <w:numPr>
          <w:ilvl w:val="0"/>
          <w:numId w:val="6"/>
        </w:numPr>
        <w:rPr>
          <w:rFonts w:ascii="Calibri" w:hAnsi="Calibri" w:cs="Calibri"/>
          <w:sz w:val="24"/>
          <w:szCs w:val="24"/>
        </w:rPr>
      </w:pPr>
      <w:r w:rsidRPr="000D4B0D">
        <w:rPr>
          <w:rFonts w:ascii="Calibri" w:hAnsi="Calibri" w:cs="Calibri"/>
          <w:sz w:val="24"/>
          <w:szCs w:val="24"/>
        </w:rPr>
        <w:t>They receive no payment or consideration solely for driving</w:t>
      </w:r>
      <w:r w:rsidR="000D4B0D">
        <w:rPr>
          <w:rFonts w:ascii="Calibri" w:hAnsi="Calibri" w:cs="Calibri"/>
          <w:sz w:val="24"/>
          <w:szCs w:val="24"/>
        </w:rPr>
        <w:t xml:space="preserve"> duties</w:t>
      </w:r>
    </w:p>
    <w:p w14:paraId="24E50887" w14:textId="17386610" w:rsidR="005B3D6F" w:rsidRPr="000D4B0D" w:rsidRDefault="005B3D6F" w:rsidP="000D4B0D">
      <w:pPr>
        <w:pStyle w:val="ListParagraph"/>
        <w:numPr>
          <w:ilvl w:val="0"/>
          <w:numId w:val="6"/>
        </w:numPr>
        <w:rPr>
          <w:rFonts w:ascii="Calibri" w:hAnsi="Calibri" w:cs="Calibri"/>
          <w:sz w:val="24"/>
          <w:szCs w:val="24"/>
        </w:rPr>
      </w:pPr>
      <w:r w:rsidRPr="000D4B0D">
        <w:rPr>
          <w:rFonts w:ascii="Calibri" w:hAnsi="Calibri" w:cs="Calibri"/>
          <w:sz w:val="24"/>
          <w:szCs w:val="24"/>
        </w:rPr>
        <w:t>The vehicle’s Maximum Authorised Mass (MAM) cannot exceed 3.5 tonnes, or 4.25 tonnes if the vehicle is adapted with specialist equipment, e.g. a tail lift</w:t>
      </w:r>
    </w:p>
    <w:p w14:paraId="26CBC8F4" w14:textId="3656C04A" w:rsidR="005B3D6F" w:rsidRPr="000D4B0D" w:rsidRDefault="005B3D6F" w:rsidP="000D4B0D">
      <w:pPr>
        <w:pStyle w:val="ListParagraph"/>
        <w:numPr>
          <w:ilvl w:val="0"/>
          <w:numId w:val="6"/>
        </w:numPr>
        <w:rPr>
          <w:rFonts w:ascii="Calibri" w:hAnsi="Calibri" w:cs="Calibri"/>
          <w:sz w:val="24"/>
          <w:szCs w:val="24"/>
        </w:rPr>
      </w:pPr>
      <w:r w:rsidRPr="000D4B0D">
        <w:rPr>
          <w:rFonts w:ascii="Calibri" w:hAnsi="Calibri" w:cs="Calibri"/>
          <w:sz w:val="24"/>
          <w:szCs w:val="24"/>
        </w:rPr>
        <w:t>They cannot tow a trailer</w:t>
      </w:r>
    </w:p>
    <w:p w14:paraId="146E918E" w14:textId="77777777" w:rsidR="00B317DE" w:rsidRPr="00B317DE" w:rsidRDefault="00B317DE" w:rsidP="00B317DE">
      <w:pPr>
        <w:rPr>
          <w:rFonts w:ascii="Calibri" w:hAnsi="Calibri" w:cs="Calibri"/>
          <w:b/>
          <w:bCs/>
          <w:sz w:val="24"/>
          <w:szCs w:val="24"/>
        </w:rPr>
      </w:pPr>
      <w:r w:rsidRPr="00B317DE">
        <w:rPr>
          <w:rFonts w:ascii="Calibri" w:hAnsi="Calibri" w:cs="Calibri"/>
          <w:b/>
          <w:bCs/>
          <w:sz w:val="24"/>
          <w:szCs w:val="24"/>
        </w:rPr>
        <w:t>Unaccompanied Transport Guidance</w:t>
      </w:r>
    </w:p>
    <w:p w14:paraId="7FCE314F" w14:textId="06963D9C" w:rsidR="006C38A7" w:rsidRDefault="00B317DE">
      <w:pPr>
        <w:rPr>
          <w:rFonts w:ascii="Calibri" w:hAnsi="Calibri" w:cs="Calibri"/>
          <w:sz w:val="24"/>
          <w:szCs w:val="24"/>
        </w:rPr>
      </w:pPr>
      <w:r>
        <w:rPr>
          <w:rFonts w:ascii="Calibri" w:hAnsi="Calibri" w:cs="Calibri"/>
          <w:b/>
          <w:bCs/>
          <w:sz w:val="24"/>
          <w:szCs w:val="24"/>
        </w:rPr>
        <w:t>2.</w:t>
      </w:r>
      <w:r w:rsidR="000D4B0D">
        <w:rPr>
          <w:rFonts w:ascii="Calibri" w:hAnsi="Calibri" w:cs="Calibri"/>
          <w:b/>
          <w:bCs/>
          <w:sz w:val="24"/>
          <w:szCs w:val="24"/>
        </w:rPr>
        <w:t>3</w:t>
      </w:r>
      <w:r>
        <w:rPr>
          <w:rFonts w:ascii="Calibri" w:hAnsi="Calibri" w:cs="Calibri"/>
          <w:b/>
          <w:bCs/>
          <w:sz w:val="24"/>
          <w:szCs w:val="24"/>
        </w:rPr>
        <w:t xml:space="preserve"> </w:t>
      </w:r>
      <w:r>
        <w:rPr>
          <w:rFonts w:ascii="Calibri" w:hAnsi="Calibri" w:cs="Calibri"/>
          <w:sz w:val="24"/>
          <w:szCs w:val="24"/>
        </w:rPr>
        <w:t xml:space="preserve">Staff driving alone with a Child/Young Person is not actively encouraged but it is acknowledged that on occasions this may be in the best interest of the individual. </w:t>
      </w:r>
      <w:r w:rsidR="008454D3" w:rsidRPr="008454D3">
        <w:rPr>
          <w:rFonts w:ascii="Calibri" w:hAnsi="Calibri" w:cs="Calibri"/>
          <w:sz w:val="24"/>
          <w:szCs w:val="24"/>
        </w:rPr>
        <w:t>No journey with Children/Young People</w:t>
      </w:r>
      <w:r w:rsidR="008454D3">
        <w:rPr>
          <w:rFonts w:ascii="Calibri" w:hAnsi="Calibri" w:cs="Calibri"/>
          <w:b/>
          <w:bCs/>
          <w:sz w:val="24"/>
          <w:szCs w:val="24"/>
        </w:rPr>
        <w:t xml:space="preserve"> </w:t>
      </w:r>
      <w:r w:rsidR="008454D3" w:rsidRPr="008454D3">
        <w:rPr>
          <w:rFonts w:ascii="Calibri" w:hAnsi="Calibri" w:cs="Calibri"/>
          <w:sz w:val="24"/>
          <w:szCs w:val="24"/>
        </w:rPr>
        <w:t xml:space="preserve">should be undertaken </w:t>
      </w:r>
      <w:r w:rsidR="00D91FB6">
        <w:rPr>
          <w:rFonts w:ascii="Calibri" w:hAnsi="Calibri" w:cs="Calibri"/>
          <w:sz w:val="24"/>
          <w:szCs w:val="24"/>
        </w:rPr>
        <w:t xml:space="preserve">in a private vehicle without the prior knowledge of the Head of Safeguarding (hereafter referred to as </w:t>
      </w:r>
      <w:r w:rsidR="00D91FB6" w:rsidRPr="00D91FB6">
        <w:rPr>
          <w:rFonts w:ascii="Calibri" w:hAnsi="Calibri" w:cs="Calibri"/>
          <w:i/>
          <w:iCs/>
          <w:sz w:val="24"/>
          <w:szCs w:val="24"/>
        </w:rPr>
        <w:t>HoS</w:t>
      </w:r>
      <w:r w:rsidR="00D91FB6">
        <w:rPr>
          <w:rFonts w:ascii="Calibri" w:hAnsi="Calibri" w:cs="Calibri"/>
          <w:i/>
          <w:iCs/>
          <w:sz w:val="24"/>
          <w:szCs w:val="24"/>
        </w:rPr>
        <w:t xml:space="preserve">), </w:t>
      </w:r>
      <w:r w:rsidR="00D91FB6">
        <w:rPr>
          <w:rFonts w:ascii="Calibri" w:hAnsi="Calibri" w:cs="Calibri"/>
          <w:sz w:val="24"/>
          <w:szCs w:val="24"/>
        </w:rPr>
        <w:t xml:space="preserve">Academy Designated Safeguarding Officer (hereafter referred to as </w:t>
      </w:r>
      <w:r w:rsidR="00D91FB6" w:rsidRPr="00D91FB6">
        <w:rPr>
          <w:rFonts w:ascii="Calibri" w:hAnsi="Calibri" w:cs="Calibri"/>
          <w:sz w:val="24"/>
          <w:szCs w:val="24"/>
        </w:rPr>
        <w:t xml:space="preserve">Academy </w:t>
      </w:r>
      <w:r w:rsidR="00D91FB6" w:rsidRPr="00D91FB6">
        <w:rPr>
          <w:rFonts w:ascii="Calibri" w:hAnsi="Calibri" w:cs="Calibri"/>
          <w:i/>
          <w:iCs/>
          <w:sz w:val="24"/>
          <w:szCs w:val="24"/>
        </w:rPr>
        <w:t>DSO</w:t>
      </w:r>
      <w:r w:rsidR="00D91FB6">
        <w:rPr>
          <w:rFonts w:ascii="Calibri" w:hAnsi="Calibri" w:cs="Calibri"/>
          <w:i/>
          <w:iCs/>
          <w:sz w:val="24"/>
          <w:szCs w:val="24"/>
        </w:rPr>
        <w:t xml:space="preserve">) </w:t>
      </w:r>
      <w:r w:rsidR="00D91FB6" w:rsidRPr="00D91FB6">
        <w:rPr>
          <w:rFonts w:ascii="Calibri" w:hAnsi="Calibri" w:cs="Calibri"/>
          <w:sz w:val="24"/>
          <w:szCs w:val="24"/>
        </w:rPr>
        <w:t>or Player Care Lead.</w:t>
      </w:r>
    </w:p>
    <w:p w14:paraId="6B1F0D30" w14:textId="57277492" w:rsidR="00D91FB6" w:rsidRDefault="00D91FB6">
      <w:pPr>
        <w:rPr>
          <w:rFonts w:ascii="Calibri" w:hAnsi="Calibri" w:cs="Calibri"/>
          <w:sz w:val="24"/>
          <w:szCs w:val="24"/>
        </w:rPr>
      </w:pPr>
      <w:r>
        <w:rPr>
          <w:rFonts w:ascii="Calibri" w:hAnsi="Calibri" w:cs="Calibri"/>
          <w:sz w:val="24"/>
          <w:szCs w:val="24"/>
        </w:rPr>
        <w:t>Should this situation arise then the following checks must apply:</w:t>
      </w:r>
    </w:p>
    <w:p w14:paraId="3C7D35DD" w14:textId="2A8826D8" w:rsidR="00D91FB6" w:rsidRDefault="00D91FB6" w:rsidP="00D91FB6">
      <w:pPr>
        <w:pStyle w:val="ListParagraph"/>
        <w:numPr>
          <w:ilvl w:val="0"/>
          <w:numId w:val="3"/>
        </w:numPr>
        <w:rPr>
          <w:rFonts w:ascii="Calibri" w:hAnsi="Calibri" w:cs="Calibri"/>
          <w:sz w:val="24"/>
          <w:szCs w:val="24"/>
        </w:rPr>
      </w:pPr>
      <w:r w:rsidRPr="00D91FB6">
        <w:rPr>
          <w:rFonts w:ascii="Calibri" w:hAnsi="Calibri" w:cs="Calibri"/>
          <w:sz w:val="24"/>
          <w:szCs w:val="24"/>
        </w:rPr>
        <w:t>The vehicle must be roadworthy and appropriately insured.</w:t>
      </w:r>
    </w:p>
    <w:p w14:paraId="0637B20B" w14:textId="31BF2B4A" w:rsidR="00D91FB6" w:rsidRDefault="00D91FB6" w:rsidP="00D91FB6">
      <w:pPr>
        <w:pStyle w:val="ListParagraph"/>
        <w:numPr>
          <w:ilvl w:val="0"/>
          <w:numId w:val="3"/>
        </w:numPr>
        <w:rPr>
          <w:rFonts w:ascii="Calibri" w:hAnsi="Calibri" w:cs="Calibri"/>
          <w:sz w:val="24"/>
          <w:szCs w:val="24"/>
        </w:rPr>
      </w:pPr>
      <w:r>
        <w:rPr>
          <w:rFonts w:ascii="Calibri" w:hAnsi="Calibri" w:cs="Calibri"/>
          <w:sz w:val="24"/>
          <w:szCs w:val="24"/>
        </w:rPr>
        <w:t>The driver must have “Business” insurance for the vehicle being used.</w:t>
      </w:r>
    </w:p>
    <w:p w14:paraId="452A96B6" w14:textId="670826CE" w:rsidR="00D91FB6" w:rsidRDefault="00D91FB6" w:rsidP="00D91FB6">
      <w:pPr>
        <w:pStyle w:val="ListParagraph"/>
        <w:numPr>
          <w:ilvl w:val="0"/>
          <w:numId w:val="3"/>
        </w:numPr>
        <w:rPr>
          <w:rFonts w:ascii="Calibri" w:hAnsi="Calibri" w:cs="Calibri"/>
          <w:sz w:val="24"/>
          <w:szCs w:val="24"/>
        </w:rPr>
      </w:pPr>
      <w:r>
        <w:rPr>
          <w:rFonts w:ascii="Calibri" w:hAnsi="Calibri" w:cs="Calibri"/>
          <w:sz w:val="24"/>
          <w:szCs w:val="24"/>
        </w:rPr>
        <w:t>Maximum capacity for the vehicle must not be exceeded.</w:t>
      </w:r>
    </w:p>
    <w:p w14:paraId="03D6E555" w14:textId="22DECCA8" w:rsidR="00D91FB6" w:rsidRDefault="00D91FB6" w:rsidP="00D91FB6">
      <w:pPr>
        <w:pStyle w:val="ListParagraph"/>
        <w:numPr>
          <w:ilvl w:val="0"/>
          <w:numId w:val="3"/>
        </w:numPr>
        <w:rPr>
          <w:rFonts w:ascii="Calibri" w:hAnsi="Calibri" w:cs="Calibri"/>
          <w:sz w:val="24"/>
          <w:szCs w:val="24"/>
        </w:rPr>
      </w:pPr>
      <w:r>
        <w:rPr>
          <w:rFonts w:ascii="Calibri" w:hAnsi="Calibri" w:cs="Calibri"/>
          <w:sz w:val="24"/>
          <w:szCs w:val="24"/>
        </w:rPr>
        <w:t>All Children/Young People transported in private vehicles must have written consent from parents/carers, with the exception of an emergency situation.</w:t>
      </w:r>
    </w:p>
    <w:p w14:paraId="07C838DB" w14:textId="011D4898" w:rsidR="00B317DE" w:rsidRPr="00B317DE" w:rsidRDefault="00D91FB6" w:rsidP="00B317DE">
      <w:pPr>
        <w:pStyle w:val="ListParagraph"/>
        <w:numPr>
          <w:ilvl w:val="0"/>
          <w:numId w:val="3"/>
        </w:numPr>
        <w:rPr>
          <w:rFonts w:ascii="Calibri" w:hAnsi="Calibri" w:cs="Calibri"/>
          <w:sz w:val="24"/>
          <w:szCs w:val="24"/>
        </w:rPr>
      </w:pPr>
      <w:r>
        <w:rPr>
          <w:rFonts w:ascii="Calibri" w:hAnsi="Calibri" w:cs="Calibri"/>
          <w:sz w:val="24"/>
          <w:szCs w:val="24"/>
        </w:rPr>
        <w:t>The driver must not regularly offer to transport Children/Young People in their private vehicle.</w:t>
      </w:r>
    </w:p>
    <w:p w14:paraId="2843BAF0" w14:textId="6ED68D70" w:rsidR="00B317DE" w:rsidRDefault="00B317DE">
      <w:pPr>
        <w:rPr>
          <w:rFonts w:ascii="Calibri" w:hAnsi="Calibri" w:cs="Calibri"/>
          <w:sz w:val="24"/>
          <w:szCs w:val="24"/>
        </w:rPr>
      </w:pPr>
      <w:r w:rsidRPr="00B317DE">
        <w:rPr>
          <w:rFonts w:ascii="Calibri" w:hAnsi="Calibri" w:cs="Calibri"/>
          <w:b/>
          <w:bCs/>
          <w:sz w:val="24"/>
          <w:szCs w:val="24"/>
        </w:rPr>
        <w:t>2.</w:t>
      </w:r>
      <w:r w:rsidR="000D4B0D">
        <w:rPr>
          <w:rFonts w:ascii="Calibri" w:hAnsi="Calibri" w:cs="Calibri"/>
          <w:b/>
          <w:bCs/>
          <w:sz w:val="24"/>
          <w:szCs w:val="24"/>
        </w:rPr>
        <w:t>4</w:t>
      </w:r>
      <w:r w:rsidRPr="00B317DE">
        <w:rPr>
          <w:rFonts w:ascii="Calibri" w:hAnsi="Calibri" w:cs="Calibri"/>
          <w:sz w:val="24"/>
          <w:szCs w:val="24"/>
        </w:rPr>
        <w:t xml:space="preserve"> </w:t>
      </w:r>
      <w:r>
        <w:rPr>
          <w:rFonts w:ascii="Calibri" w:hAnsi="Calibri" w:cs="Calibri"/>
          <w:sz w:val="24"/>
          <w:szCs w:val="24"/>
        </w:rPr>
        <w:t xml:space="preserve">Staff must have a valid and appropriate Disclosure Barring Service certificate (hereafter referred as </w:t>
      </w:r>
      <w:r w:rsidRPr="00B317DE">
        <w:rPr>
          <w:rFonts w:ascii="Calibri" w:hAnsi="Calibri" w:cs="Calibri"/>
          <w:i/>
          <w:iCs/>
          <w:sz w:val="24"/>
          <w:szCs w:val="24"/>
        </w:rPr>
        <w:t>DBS</w:t>
      </w:r>
      <w:r>
        <w:rPr>
          <w:rFonts w:ascii="Calibri" w:hAnsi="Calibri" w:cs="Calibri"/>
          <w:sz w:val="24"/>
          <w:szCs w:val="24"/>
        </w:rPr>
        <w:t>)</w:t>
      </w:r>
      <w:r w:rsidRPr="00B317DE">
        <w:rPr>
          <w:rFonts w:ascii="Calibri" w:hAnsi="Calibri" w:cs="Calibri"/>
          <w:sz w:val="24"/>
          <w:szCs w:val="24"/>
        </w:rPr>
        <w:t>, and the Child/Young Person must</w:t>
      </w:r>
      <w:r>
        <w:rPr>
          <w:rFonts w:ascii="Calibri" w:hAnsi="Calibri" w:cs="Calibri"/>
          <w:b/>
          <w:bCs/>
          <w:sz w:val="24"/>
          <w:szCs w:val="24"/>
        </w:rPr>
        <w:t xml:space="preserve"> </w:t>
      </w:r>
      <w:r w:rsidR="00D91FB6">
        <w:rPr>
          <w:rFonts w:ascii="Calibri" w:hAnsi="Calibri" w:cs="Calibri"/>
          <w:sz w:val="24"/>
          <w:szCs w:val="24"/>
        </w:rPr>
        <w:t>sit at all time</w:t>
      </w:r>
      <w:r>
        <w:rPr>
          <w:rFonts w:ascii="Calibri" w:hAnsi="Calibri" w:cs="Calibri"/>
          <w:sz w:val="24"/>
          <w:szCs w:val="24"/>
        </w:rPr>
        <w:t>s</w:t>
      </w:r>
      <w:r w:rsidR="00D91FB6">
        <w:rPr>
          <w:rFonts w:ascii="Calibri" w:hAnsi="Calibri" w:cs="Calibri"/>
          <w:sz w:val="24"/>
          <w:szCs w:val="24"/>
        </w:rPr>
        <w:t xml:space="preserve"> in the rear of the vehicle in the nearside seat (diagonally opposite to driver) </w:t>
      </w:r>
      <w:r>
        <w:rPr>
          <w:rFonts w:ascii="Calibri" w:hAnsi="Calibri" w:cs="Calibri"/>
          <w:sz w:val="24"/>
          <w:szCs w:val="24"/>
        </w:rPr>
        <w:t>with their seat belt worn.</w:t>
      </w:r>
    </w:p>
    <w:p w14:paraId="3547CFB5" w14:textId="7BAF4E14" w:rsidR="005F35EE" w:rsidRDefault="00B317DE">
      <w:pPr>
        <w:rPr>
          <w:rFonts w:ascii="Calibri" w:hAnsi="Calibri" w:cs="Calibri"/>
          <w:b/>
          <w:bCs/>
          <w:sz w:val="24"/>
          <w:szCs w:val="24"/>
        </w:rPr>
      </w:pPr>
      <w:r w:rsidRPr="00B317DE">
        <w:rPr>
          <w:rFonts w:ascii="Calibri" w:hAnsi="Calibri" w:cs="Calibri"/>
          <w:b/>
          <w:bCs/>
          <w:sz w:val="24"/>
          <w:szCs w:val="24"/>
        </w:rPr>
        <w:t>2.</w:t>
      </w:r>
      <w:r w:rsidR="000D4B0D">
        <w:rPr>
          <w:rFonts w:ascii="Calibri" w:hAnsi="Calibri" w:cs="Calibri"/>
          <w:b/>
          <w:bCs/>
          <w:sz w:val="24"/>
          <w:szCs w:val="24"/>
        </w:rPr>
        <w:t>5</w:t>
      </w:r>
      <w:r>
        <w:rPr>
          <w:rFonts w:ascii="Calibri" w:hAnsi="Calibri" w:cs="Calibri"/>
          <w:sz w:val="24"/>
          <w:szCs w:val="24"/>
        </w:rPr>
        <w:t xml:space="preserve"> If any issue occurs during the journey this must be reported immediately and when safe to do so to the </w:t>
      </w:r>
      <w:r w:rsidRPr="00B317DE">
        <w:rPr>
          <w:rFonts w:ascii="Calibri" w:hAnsi="Calibri" w:cs="Calibri"/>
          <w:i/>
          <w:iCs/>
          <w:sz w:val="24"/>
          <w:szCs w:val="24"/>
        </w:rPr>
        <w:t>HoS</w:t>
      </w:r>
      <w:r>
        <w:rPr>
          <w:rFonts w:ascii="Calibri" w:hAnsi="Calibri" w:cs="Calibri"/>
          <w:i/>
          <w:iCs/>
          <w:sz w:val="24"/>
          <w:szCs w:val="24"/>
        </w:rPr>
        <w:t xml:space="preserve">, </w:t>
      </w:r>
      <w:r w:rsidRPr="00B317DE">
        <w:rPr>
          <w:rFonts w:ascii="Calibri" w:hAnsi="Calibri" w:cs="Calibri"/>
          <w:sz w:val="24"/>
          <w:szCs w:val="24"/>
        </w:rPr>
        <w:t xml:space="preserve">Academy </w:t>
      </w:r>
      <w:r>
        <w:rPr>
          <w:rFonts w:ascii="Calibri" w:hAnsi="Calibri" w:cs="Calibri"/>
          <w:i/>
          <w:iCs/>
          <w:sz w:val="24"/>
          <w:szCs w:val="24"/>
        </w:rPr>
        <w:t xml:space="preserve">DSO </w:t>
      </w:r>
      <w:r w:rsidRPr="00B317DE">
        <w:rPr>
          <w:rFonts w:ascii="Calibri" w:hAnsi="Calibri" w:cs="Calibri"/>
          <w:sz w:val="24"/>
          <w:szCs w:val="24"/>
        </w:rPr>
        <w:t>or Player Care Lead.</w:t>
      </w:r>
      <w:r>
        <w:rPr>
          <w:rFonts w:ascii="Calibri" w:hAnsi="Calibri" w:cs="Calibri"/>
          <w:sz w:val="24"/>
          <w:szCs w:val="24"/>
        </w:rPr>
        <w:t xml:space="preserve"> The issue must be recorded upon the Club digital safeguarding incident recording platform “MyConcern” within 24 hours.</w:t>
      </w:r>
    </w:p>
    <w:p w14:paraId="25265BEF" w14:textId="77777777" w:rsidR="007A5D5A" w:rsidRPr="007A5D5A" w:rsidRDefault="007A5D5A" w:rsidP="007A5D5A">
      <w:pPr>
        <w:pStyle w:val="BodyText"/>
      </w:pPr>
    </w:p>
    <w:p w14:paraId="7935B195" w14:textId="59F977FA" w:rsidR="00BE44DB" w:rsidRDefault="007A5D5A" w:rsidP="00BE44DB">
      <w:pPr>
        <w:rPr>
          <w:rFonts w:ascii="Calibri" w:eastAsia="Calibri" w:hAnsi="Calibri" w:cs="Calibri"/>
          <w:b/>
          <w:bCs/>
          <w:sz w:val="24"/>
          <w:szCs w:val="24"/>
        </w:rPr>
      </w:pPr>
      <w:r w:rsidRPr="007A5D5A">
        <w:rPr>
          <w:rFonts w:ascii="Calibri" w:eastAsia="Calibri" w:hAnsi="Calibri" w:cs="Calibri"/>
          <w:b/>
          <w:bCs/>
          <w:sz w:val="24"/>
          <w:szCs w:val="24"/>
        </w:rPr>
        <w:t xml:space="preserve">3. </w:t>
      </w:r>
      <w:r>
        <w:rPr>
          <w:rFonts w:ascii="Calibri" w:eastAsia="Calibri" w:hAnsi="Calibri" w:cs="Calibri"/>
          <w:b/>
          <w:bCs/>
          <w:sz w:val="24"/>
          <w:szCs w:val="24"/>
        </w:rPr>
        <w:t xml:space="preserve">Academy </w:t>
      </w:r>
      <w:r w:rsidRPr="007A5D5A">
        <w:rPr>
          <w:rFonts w:ascii="Calibri" w:eastAsia="Calibri" w:hAnsi="Calibri" w:cs="Calibri"/>
          <w:b/>
          <w:bCs/>
          <w:sz w:val="24"/>
          <w:szCs w:val="24"/>
        </w:rPr>
        <w:t>Scholars</w:t>
      </w:r>
    </w:p>
    <w:p w14:paraId="5CA0B0BD" w14:textId="70B2869C" w:rsidR="007A5D5A" w:rsidRDefault="007A5D5A" w:rsidP="000D4B0D">
      <w:pPr>
        <w:rPr>
          <w:rFonts w:ascii="Calibri" w:eastAsia="Calibri" w:hAnsi="Calibri" w:cs="Calibri"/>
          <w:sz w:val="24"/>
          <w:szCs w:val="24"/>
        </w:rPr>
      </w:pPr>
      <w:r w:rsidRPr="007A5D5A">
        <w:rPr>
          <w:rFonts w:ascii="Calibri" w:eastAsia="Calibri" w:hAnsi="Calibri" w:cs="Calibri"/>
          <w:b/>
          <w:bCs/>
          <w:sz w:val="24"/>
          <w:szCs w:val="24"/>
        </w:rPr>
        <w:t>3.1</w:t>
      </w:r>
      <w:r>
        <w:rPr>
          <w:rFonts w:ascii="Calibri" w:eastAsia="Calibri" w:hAnsi="Calibri" w:cs="Calibri"/>
          <w:sz w:val="24"/>
          <w:szCs w:val="24"/>
        </w:rPr>
        <w:t xml:space="preserve"> </w:t>
      </w:r>
      <w:r w:rsidRPr="007A5D5A">
        <w:rPr>
          <w:rFonts w:ascii="Calibri" w:eastAsia="Calibri" w:hAnsi="Calibri" w:cs="Calibri"/>
          <w:sz w:val="24"/>
          <w:szCs w:val="24"/>
        </w:rPr>
        <w:t>The</w:t>
      </w:r>
      <w:r w:rsidR="000D4B0D">
        <w:rPr>
          <w:rFonts w:ascii="Calibri" w:eastAsia="Calibri" w:hAnsi="Calibri" w:cs="Calibri"/>
          <w:sz w:val="24"/>
          <w:szCs w:val="24"/>
        </w:rPr>
        <w:t xml:space="preserve"> Academy have a number of both Year 1 and Year 2 scholars who reside in </w:t>
      </w:r>
      <w:r w:rsidRPr="007A5D5A">
        <w:rPr>
          <w:rFonts w:ascii="Calibri" w:eastAsia="Calibri" w:hAnsi="Calibri" w:cs="Calibri"/>
          <w:sz w:val="24"/>
          <w:szCs w:val="24"/>
        </w:rPr>
        <w:t>host family accommodation</w:t>
      </w:r>
      <w:r w:rsidR="000D4B0D">
        <w:rPr>
          <w:rFonts w:ascii="Calibri" w:eastAsia="Calibri" w:hAnsi="Calibri" w:cs="Calibri"/>
          <w:sz w:val="24"/>
          <w:szCs w:val="24"/>
        </w:rPr>
        <w:t xml:space="preserve">. The remainder reside with their parents/carers at their registered home address. These scholars use the transport facility provided by the Club on a daily basis this through either collection/drop off at the host family accommodation or at the local railway station, if travelling to Stoke on Trent via train. </w:t>
      </w:r>
    </w:p>
    <w:p w14:paraId="7BF4BF94" w14:textId="5DEAA4DD" w:rsidR="007A5D5A" w:rsidRDefault="007A5D5A" w:rsidP="00BE44DB">
      <w:pPr>
        <w:rPr>
          <w:rFonts w:ascii="Calibri" w:eastAsia="Calibri" w:hAnsi="Calibri" w:cs="Calibri"/>
          <w:b/>
          <w:bCs/>
          <w:sz w:val="24"/>
          <w:szCs w:val="24"/>
        </w:rPr>
      </w:pPr>
      <w:r>
        <w:rPr>
          <w:rFonts w:ascii="Calibri" w:eastAsia="Calibri" w:hAnsi="Calibri" w:cs="Calibri"/>
          <w:b/>
          <w:bCs/>
          <w:sz w:val="24"/>
          <w:szCs w:val="24"/>
        </w:rPr>
        <w:lastRenderedPageBreak/>
        <w:t>Scholars using Own Vehicles</w:t>
      </w:r>
    </w:p>
    <w:p w14:paraId="3EA3CEC2" w14:textId="2A603F6C" w:rsidR="007A5D5A" w:rsidRPr="007A5D5A" w:rsidRDefault="007A5D5A" w:rsidP="00BE44DB">
      <w:pPr>
        <w:rPr>
          <w:rFonts w:ascii="Calibri" w:eastAsia="Calibri" w:hAnsi="Calibri" w:cs="Calibri"/>
          <w:sz w:val="24"/>
          <w:szCs w:val="24"/>
        </w:rPr>
      </w:pPr>
      <w:r w:rsidRPr="007A5D5A">
        <w:rPr>
          <w:rFonts w:ascii="Calibri" w:eastAsia="Calibri" w:hAnsi="Calibri" w:cs="Calibri"/>
          <w:b/>
          <w:bCs/>
          <w:sz w:val="24"/>
          <w:szCs w:val="24"/>
        </w:rPr>
        <w:t xml:space="preserve">3.2 </w:t>
      </w:r>
      <w:r w:rsidRPr="007A5D5A">
        <w:rPr>
          <w:rFonts w:ascii="Calibri" w:eastAsia="Calibri" w:hAnsi="Calibri" w:cs="Calibri"/>
          <w:sz w:val="24"/>
          <w:szCs w:val="24"/>
        </w:rPr>
        <w:t>Scholars using their own vehicles must have the following in place:</w:t>
      </w:r>
    </w:p>
    <w:p w14:paraId="163D86A6" w14:textId="12CBF4EE" w:rsidR="007A5D5A" w:rsidRPr="007A5D5A" w:rsidRDefault="007A5D5A" w:rsidP="007A5D5A">
      <w:pPr>
        <w:pStyle w:val="ListParagraph"/>
        <w:numPr>
          <w:ilvl w:val="0"/>
          <w:numId w:val="5"/>
        </w:numPr>
        <w:rPr>
          <w:rFonts w:ascii="Calibri" w:eastAsia="Calibri" w:hAnsi="Calibri" w:cs="Calibri"/>
          <w:sz w:val="24"/>
          <w:szCs w:val="24"/>
        </w:rPr>
      </w:pPr>
      <w:r w:rsidRPr="007A5D5A">
        <w:rPr>
          <w:rFonts w:ascii="Calibri" w:eastAsia="Calibri" w:hAnsi="Calibri" w:cs="Calibri"/>
          <w:sz w:val="24"/>
          <w:szCs w:val="24"/>
        </w:rPr>
        <w:t>Permission from their parents/guardians to use their own vehicles</w:t>
      </w:r>
      <w:r w:rsidR="00307915">
        <w:rPr>
          <w:rFonts w:ascii="Calibri" w:eastAsia="Calibri" w:hAnsi="Calibri" w:cs="Calibri"/>
          <w:sz w:val="24"/>
          <w:szCs w:val="24"/>
        </w:rPr>
        <w:t>.</w:t>
      </w:r>
    </w:p>
    <w:p w14:paraId="021BA63B" w14:textId="6868AD44" w:rsidR="007A5D5A" w:rsidRDefault="007A5D5A" w:rsidP="007A5D5A">
      <w:pPr>
        <w:pStyle w:val="ListParagraph"/>
        <w:numPr>
          <w:ilvl w:val="0"/>
          <w:numId w:val="5"/>
        </w:numPr>
        <w:rPr>
          <w:rFonts w:ascii="Calibri" w:eastAsia="Calibri" w:hAnsi="Calibri" w:cs="Calibri"/>
          <w:sz w:val="24"/>
          <w:szCs w:val="24"/>
        </w:rPr>
      </w:pPr>
      <w:r w:rsidRPr="007A5D5A">
        <w:rPr>
          <w:rFonts w:ascii="Calibri" w:eastAsia="Calibri" w:hAnsi="Calibri" w:cs="Calibri"/>
          <w:sz w:val="24"/>
          <w:szCs w:val="24"/>
        </w:rPr>
        <w:t>The</w:t>
      </w:r>
      <w:r>
        <w:rPr>
          <w:rFonts w:ascii="Calibri" w:eastAsia="Calibri" w:hAnsi="Calibri" w:cs="Calibri"/>
          <w:sz w:val="24"/>
          <w:szCs w:val="24"/>
        </w:rPr>
        <w:t>re is a requirement to inform their vehicle insurer of their profession as they will require business use (if using vehicle to travel to other locations different to their permanent place of work)</w:t>
      </w:r>
      <w:r w:rsidR="00307915">
        <w:rPr>
          <w:rFonts w:ascii="Calibri" w:eastAsia="Calibri" w:hAnsi="Calibri" w:cs="Calibri"/>
          <w:sz w:val="24"/>
          <w:szCs w:val="24"/>
        </w:rPr>
        <w:t>.</w:t>
      </w:r>
    </w:p>
    <w:p w14:paraId="5B97ED48" w14:textId="4F115EA5" w:rsidR="007A5D5A" w:rsidRDefault="007A5D5A" w:rsidP="007A5D5A">
      <w:pPr>
        <w:pStyle w:val="ListParagraph"/>
        <w:numPr>
          <w:ilvl w:val="0"/>
          <w:numId w:val="5"/>
        </w:numPr>
        <w:rPr>
          <w:rFonts w:ascii="Calibri" w:eastAsia="Calibri" w:hAnsi="Calibri" w:cs="Calibri"/>
          <w:sz w:val="24"/>
          <w:szCs w:val="24"/>
        </w:rPr>
      </w:pPr>
      <w:r>
        <w:rPr>
          <w:rFonts w:ascii="Calibri" w:eastAsia="Calibri" w:hAnsi="Calibri" w:cs="Calibri"/>
          <w:sz w:val="24"/>
          <w:szCs w:val="24"/>
        </w:rPr>
        <w:t>Where other scholars travel as a passenger, they must have consent from each parent</w:t>
      </w:r>
      <w:r w:rsidR="00307915">
        <w:rPr>
          <w:rFonts w:ascii="Calibri" w:eastAsia="Calibri" w:hAnsi="Calibri" w:cs="Calibri"/>
          <w:sz w:val="24"/>
          <w:szCs w:val="24"/>
        </w:rPr>
        <w:t>/guardian (driver and passenger).</w:t>
      </w:r>
    </w:p>
    <w:p w14:paraId="0A6CCAA6" w14:textId="15658ED9" w:rsidR="00307915" w:rsidRDefault="00307915" w:rsidP="007A5D5A">
      <w:pPr>
        <w:pStyle w:val="ListParagraph"/>
        <w:numPr>
          <w:ilvl w:val="0"/>
          <w:numId w:val="5"/>
        </w:numPr>
        <w:rPr>
          <w:rFonts w:ascii="Calibri" w:eastAsia="Calibri" w:hAnsi="Calibri" w:cs="Calibri"/>
          <w:sz w:val="24"/>
          <w:szCs w:val="24"/>
        </w:rPr>
      </w:pPr>
      <w:r>
        <w:rPr>
          <w:rFonts w:ascii="Calibri" w:eastAsia="Calibri" w:hAnsi="Calibri" w:cs="Calibri"/>
          <w:sz w:val="24"/>
          <w:szCs w:val="24"/>
        </w:rPr>
        <w:t>Scholars must drive in accordance with the Road Traffic Act and the Highway Code.</w:t>
      </w:r>
    </w:p>
    <w:p w14:paraId="6BC70315" w14:textId="415D2D9A" w:rsidR="00307915" w:rsidRPr="007A5D5A" w:rsidRDefault="00307915" w:rsidP="007A5D5A">
      <w:pPr>
        <w:pStyle w:val="ListParagraph"/>
        <w:numPr>
          <w:ilvl w:val="0"/>
          <w:numId w:val="5"/>
        </w:numPr>
        <w:rPr>
          <w:rFonts w:ascii="Calibri" w:eastAsia="Calibri" w:hAnsi="Calibri" w:cs="Calibri"/>
          <w:sz w:val="24"/>
          <w:szCs w:val="24"/>
        </w:rPr>
      </w:pPr>
      <w:r>
        <w:rPr>
          <w:rFonts w:ascii="Calibri" w:eastAsia="Calibri" w:hAnsi="Calibri" w:cs="Calibri"/>
          <w:sz w:val="24"/>
          <w:szCs w:val="24"/>
        </w:rPr>
        <w:t>Ensure that their vehicle is roadworthy and safe at all times.</w:t>
      </w:r>
    </w:p>
    <w:p w14:paraId="323B7D4C" w14:textId="77777777" w:rsidR="007A5D5A" w:rsidRDefault="007A5D5A" w:rsidP="00BE44DB">
      <w:pPr>
        <w:rPr>
          <w:rFonts w:eastAsia="Calibri" w:cstheme="minorHAnsi"/>
          <w:b/>
          <w:bCs/>
          <w:sz w:val="28"/>
          <w:szCs w:val="28"/>
        </w:rPr>
      </w:pPr>
    </w:p>
    <w:p w14:paraId="12059999" w14:textId="77777777" w:rsidR="00BE44DB" w:rsidRDefault="00BE44DB" w:rsidP="00BE44DB">
      <w:pPr>
        <w:rPr>
          <w:rFonts w:eastAsia="Calibri" w:cstheme="minorHAnsi"/>
          <w:b/>
          <w:bCs/>
          <w:sz w:val="28"/>
          <w:szCs w:val="28"/>
        </w:rPr>
      </w:pPr>
    </w:p>
    <w:p w14:paraId="2EF05E41" w14:textId="77777777" w:rsidR="00BE44DB" w:rsidRDefault="00BE44DB" w:rsidP="00BE44DB">
      <w:pPr>
        <w:rPr>
          <w:rFonts w:eastAsia="Calibri" w:cstheme="minorHAnsi"/>
          <w:b/>
          <w:bCs/>
          <w:sz w:val="28"/>
          <w:szCs w:val="28"/>
        </w:rPr>
      </w:pPr>
    </w:p>
    <w:p w14:paraId="3C533A0A" w14:textId="77777777" w:rsidR="00BE44DB" w:rsidRDefault="00BE44DB" w:rsidP="00BE44DB">
      <w:pPr>
        <w:rPr>
          <w:rFonts w:eastAsia="Calibri" w:cstheme="minorHAnsi"/>
          <w:b/>
          <w:bCs/>
          <w:sz w:val="28"/>
          <w:szCs w:val="28"/>
        </w:rPr>
      </w:pPr>
    </w:p>
    <w:p w14:paraId="273CC10B" w14:textId="77777777" w:rsidR="00BE44DB" w:rsidRDefault="00BE44DB" w:rsidP="00BE44DB">
      <w:pPr>
        <w:rPr>
          <w:rFonts w:eastAsia="Calibri" w:cstheme="minorHAnsi"/>
          <w:b/>
          <w:bCs/>
          <w:sz w:val="28"/>
          <w:szCs w:val="28"/>
        </w:rPr>
      </w:pPr>
    </w:p>
    <w:p w14:paraId="3AE9788A" w14:textId="77777777" w:rsidR="00BE44DB" w:rsidRDefault="00BE44DB" w:rsidP="00BE44DB">
      <w:pPr>
        <w:rPr>
          <w:rFonts w:eastAsia="Calibri" w:cstheme="minorHAnsi"/>
          <w:b/>
          <w:bCs/>
          <w:sz w:val="28"/>
          <w:szCs w:val="28"/>
        </w:rPr>
      </w:pPr>
    </w:p>
    <w:p w14:paraId="62E7A746" w14:textId="77777777" w:rsidR="00BE44DB" w:rsidRDefault="00BE44DB" w:rsidP="00BE44DB">
      <w:pPr>
        <w:rPr>
          <w:rFonts w:eastAsia="Calibri" w:cstheme="minorHAnsi"/>
          <w:b/>
          <w:bCs/>
          <w:sz w:val="28"/>
          <w:szCs w:val="28"/>
        </w:rPr>
      </w:pPr>
    </w:p>
    <w:p w14:paraId="68922973" w14:textId="1875310E" w:rsidR="00BE44DB" w:rsidRPr="00B32CA7" w:rsidRDefault="00BE44DB" w:rsidP="00BE44DB">
      <w:pPr>
        <w:rPr>
          <w:rFonts w:ascii="Calibri" w:eastAsia="Calibri" w:hAnsi="Calibri" w:cs="Calibri"/>
          <w:b/>
          <w:bCs/>
          <w:sz w:val="28"/>
          <w:szCs w:val="28"/>
        </w:rPr>
      </w:pPr>
      <w:r w:rsidRPr="00B32CA7">
        <w:rPr>
          <w:rFonts w:ascii="Calibri" w:eastAsia="Calibri" w:hAnsi="Calibri" w:cs="Calibri"/>
          <w:b/>
          <w:bCs/>
          <w:sz w:val="28"/>
          <w:szCs w:val="28"/>
        </w:rPr>
        <w:t>Authority from Port Vale Board and Acceptance of Policy</w:t>
      </w:r>
    </w:p>
    <w:tbl>
      <w:tblPr>
        <w:tblStyle w:val="TableGrid"/>
        <w:tblW w:w="0" w:type="auto"/>
        <w:tblLook w:val="04A0" w:firstRow="1" w:lastRow="0" w:firstColumn="1" w:lastColumn="0" w:noHBand="0" w:noVBand="1"/>
      </w:tblPr>
      <w:tblGrid>
        <w:gridCol w:w="4508"/>
        <w:gridCol w:w="4508"/>
      </w:tblGrid>
      <w:tr w:rsidR="00BE44DB" w14:paraId="092F9259" w14:textId="77777777" w:rsidTr="00365744">
        <w:tc>
          <w:tcPr>
            <w:tcW w:w="4508" w:type="dxa"/>
            <w:tcBorders>
              <w:top w:val="single" w:sz="4" w:space="0" w:color="auto"/>
              <w:left w:val="single" w:sz="4" w:space="0" w:color="auto"/>
              <w:bottom w:val="single" w:sz="4" w:space="0" w:color="auto"/>
              <w:right w:val="single" w:sz="4" w:space="0" w:color="auto"/>
            </w:tcBorders>
            <w:hideMark/>
          </w:tcPr>
          <w:p w14:paraId="4A4D070E" w14:textId="77777777" w:rsidR="00BE44DB" w:rsidRPr="00B32CA7" w:rsidRDefault="00BE44DB" w:rsidP="00365744">
            <w:pPr>
              <w:pStyle w:val="BodyText"/>
              <w:rPr>
                <w:rFonts w:ascii="Calibri" w:hAnsi="Calibri" w:cs="Calibri"/>
                <w:sz w:val="24"/>
                <w:szCs w:val="24"/>
              </w:rPr>
            </w:pPr>
            <w:r w:rsidRPr="00B32CA7">
              <w:rPr>
                <w:rFonts w:ascii="Calibri" w:hAnsi="Calibri" w:cs="Calibri"/>
                <w:sz w:val="24"/>
                <w:szCs w:val="24"/>
              </w:rPr>
              <w:t>Senior Safeguarding Manager</w:t>
            </w:r>
          </w:p>
          <w:p w14:paraId="08147B9B" w14:textId="77777777" w:rsidR="00BE44DB" w:rsidRDefault="00BE44DB" w:rsidP="00365744">
            <w:pPr>
              <w:pStyle w:val="BodyText"/>
            </w:pPr>
            <w:r w:rsidRPr="00B32CA7">
              <w:rPr>
                <w:rFonts w:ascii="Calibri" w:hAnsi="Calibri" w:cs="Calibr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14D6A2C8" w14:textId="77777777" w:rsidR="00BE44DB" w:rsidRPr="00B32CA7" w:rsidRDefault="00BE44DB" w:rsidP="00365744">
            <w:pPr>
              <w:pStyle w:val="EndnoteText"/>
              <w:rPr>
                <w:rFonts w:ascii="Calibri" w:hAnsi="Calibri" w:cs="Calibri"/>
                <w:kern w:val="2"/>
                <w:sz w:val="24"/>
                <w:szCs w:val="24"/>
                <w14:ligatures w14:val="standardContextual"/>
              </w:rPr>
            </w:pPr>
            <w:r w:rsidRPr="00B32CA7">
              <w:rPr>
                <w:rFonts w:ascii="Calibri" w:hAnsi="Calibri" w:cs="Calibri"/>
                <w:kern w:val="2"/>
                <w:sz w:val="24"/>
                <w:szCs w:val="24"/>
                <w14:ligatures w14:val="standardContextual"/>
              </w:rPr>
              <w:t>Claire Halket</w:t>
            </w:r>
          </w:p>
        </w:tc>
      </w:tr>
      <w:tr w:rsidR="00BE44DB" w14:paraId="64827B50" w14:textId="77777777" w:rsidTr="00365744">
        <w:tc>
          <w:tcPr>
            <w:tcW w:w="4508" w:type="dxa"/>
            <w:tcBorders>
              <w:top w:val="single" w:sz="4" w:space="0" w:color="auto"/>
              <w:left w:val="single" w:sz="4" w:space="0" w:color="auto"/>
              <w:bottom w:val="single" w:sz="4" w:space="0" w:color="auto"/>
              <w:right w:val="single" w:sz="4" w:space="0" w:color="auto"/>
            </w:tcBorders>
            <w:hideMark/>
          </w:tcPr>
          <w:p w14:paraId="010E22F3" w14:textId="77777777" w:rsidR="00BE44DB" w:rsidRPr="00B32CA7" w:rsidRDefault="00BE44DB" w:rsidP="00365744">
            <w:pPr>
              <w:pStyle w:val="EndnoteText"/>
              <w:rPr>
                <w:rFonts w:ascii="Calibri" w:hAnsi="Calibri" w:cs="Calibri"/>
                <w:kern w:val="2"/>
                <w:sz w:val="24"/>
                <w:szCs w:val="24"/>
                <w14:ligatures w14:val="standardContextual"/>
              </w:rPr>
            </w:pPr>
            <w:r w:rsidRPr="00B32CA7">
              <w:rPr>
                <w:rFonts w:ascii="Calibri" w:hAnsi="Calibri" w:cs="Calibr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165F63C0" w14:textId="77777777" w:rsidR="00BE44DB" w:rsidRPr="007218A7" w:rsidRDefault="00BE44DB" w:rsidP="00365744">
            <w:pPr>
              <w:pStyle w:val="BodyText"/>
              <w:rPr>
                <w:rFonts w:ascii="Baguet Script" w:hAnsi="Baguet Script"/>
                <w:sz w:val="32"/>
                <w:szCs w:val="32"/>
              </w:rPr>
            </w:pPr>
            <w:r w:rsidRPr="007218A7">
              <w:rPr>
                <w:rFonts w:ascii="Baguet Script" w:hAnsi="Baguet Script"/>
                <w:sz w:val="32"/>
                <w:szCs w:val="32"/>
              </w:rPr>
              <w:t>Claire Halket</w:t>
            </w:r>
          </w:p>
        </w:tc>
      </w:tr>
      <w:tr w:rsidR="00BE44DB" w14:paraId="738A2905" w14:textId="77777777" w:rsidTr="00365744">
        <w:tc>
          <w:tcPr>
            <w:tcW w:w="4508" w:type="dxa"/>
            <w:tcBorders>
              <w:top w:val="single" w:sz="4" w:space="0" w:color="auto"/>
              <w:left w:val="single" w:sz="4" w:space="0" w:color="auto"/>
              <w:bottom w:val="single" w:sz="4" w:space="0" w:color="auto"/>
              <w:right w:val="single" w:sz="4" w:space="0" w:color="auto"/>
            </w:tcBorders>
            <w:hideMark/>
          </w:tcPr>
          <w:p w14:paraId="7CC1AB1A" w14:textId="77777777" w:rsidR="00BE44DB" w:rsidRPr="00B32CA7" w:rsidRDefault="00BE44DB" w:rsidP="00365744">
            <w:pPr>
              <w:pStyle w:val="EndnoteText"/>
              <w:rPr>
                <w:rFonts w:ascii="Calibri" w:hAnsi="Calibri" w:cs="Calibri"/>
                <w:kern w:val="2"/>
                <w:sz w:val="24"/>
                <w:szCs w:val="24"/>
                <w14:ligatures w14:val="standardContextual"/>
              </w:rPr>
            </w:pPr>
            <w:r w:rsidRPr="00B32CA7">
              <w:rPr>
                <w:rFonts w:ascii="Calibri" w:hAnsi="Calibri" w:cs="Calibr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2CCDF058" w14:textId="17BA9994" w:rsidR="00BE44DB" w:rsidRPr="00B32CA7" w:rsidRDefault="00B32CA7" w:rsidP="00365744">
            <w:pPr>
              <w:pStyle w:val="EndnoteText"/>
              <w:rPr>
                <w:rFonts w:ascii="Calibri" w:hAnsi="Calibri" w:cs="Calibri"/>
                <w:kern w:val="2"/>
                <w:sz w:val="24"/>
                <w:szCs w:val="24"/>
                <w14:ligatures w14:val="standardContextual"/>
              </w:rPr>
            </w:pPr>
            <w:r>
              <w:rPr>
                <w:rFonts w:ascii="Calibri" w:hAnsi="Calibri" w:cs="Calibri"/>
                <w:kern w:val="2"/>
                <w:sz w:val="24"/>
                <w:szCs w:val="24"/>
                <w14:ligatures w14:val="standardContextual"/>
              </w:rPr>
              <w:t>**</w:t>
            </w:r>
            <w:r w:rsidR="00BE44DB" w:rsidRPr="00B32CA7">
              <w:rPr>
                <w:rFonts w:ascii="Calibri" w:hAnsi="Calibri" w:cs="Calibri"/>
                <w:kern w:val="2"/>
                <w:sz w:val="24"/>
                <w:szCs w:val="24"/>
                <w14:ligatures w14:val="standardContextual"/>
              </w:rPr>
              <w:t>/07/2024</w:t>
            </w:r>
          </w:p>
        </w:tc>
      </w:tr>
    </w:tbl>
    <w:p w14:paraId="1654A8D8" w14:textId="77777777" w:rsidR="00BE44DB" w:rsidRDefault="00BE44DB" w:rsidP="00BE44DB">
      <w:pPr>
        <w:pStyle w:val="EndnoteText"/>
      </w:pPr>
    </w:p>
    <w:tbl>
      <w:tblPr>
        <w:tblStyle w:val="TableGrid"/>
        <w:tblW w:w="0" w:type="auto"/>
        <w:tblLook w:val="04A0" w:firstRow="1" w:lastRow="0" w:firstColumn="1" w:lastColumn="0" w:noHBand="0" w:noVBand="1"/>
      </w:tblPr>
      <w:tblGrid>
        <w:gridCol w:w="4508"/>
        <w:gridCol w:w="4508"/>
      </w:tblGrid>
      <w:tr w:rsidR="00BE44DB" w14:paraId="5D979301" w14:textId="77777777" w:rsidTr="00365744">
        <w:tc>
          <w:tcPr>
            <w:tcW w:w="4508" w:type="dxa"/>
            <w:tcBorders>
              <w:top w:val="single" w:sz="4" w:space="0" w:color="auto"/>
              <w:left w:val="single" w:sz="4" w:space="0" w:color="auto"/>
              <w:bottom w:val="single" w:sz="4" w:space="0" w:color="auto"/>
              <w:right w:val="single" w:sz="4" w:space="0" w:color="auto"/>
            </w:tcBorders>
            <w:hideMark/>
          </w:tcPr>
          <w:p w14:paraId="48DE1C0B" w14:textId="77777777" w:rsidR="00BE44DB" w:rsidRPr="00B32CA7" w:rsidRDefault="00BE44DB" w:rsidP="00365744">
            <w:pPr>
              <w:pStyle w:val="BodyText"/>
              <w:rPr>
                <w:rFonts w:ascii="Calibri" w:hAnsi="Calibri" w:cs="Calibri"/>
                <w:sz w:val="24"/>
                <w:szCs w:val="24"/>
              </w:rPr>
            </w:pPr>
            <w:r w:rsidRPr="00B32CA7">
              <w:rPr>
                <w:rFonts w:ascii="Calibri" w:hAnsi="Calibri" w:cs="Calibri"/>
                <w:sz w:val="24"/>
                <w:szCs w:val="24"/>
              </w:rPr>
              <w:t>Chief Executive Officer</w:t>
            </w:r>
          </w:p>
          <w:p w14:paraId="0BE6A6F8" w14:textId="77777777" w:rsidR="00BE44DB" w:rsidRDefault="00BE44DB" w:rsidP="00365744">
            <w:pPr>
              <w:pStyle w:val="BodyText"/>
            </w:pPr>
            <w:r w:rsidRPr="00B32CA7">
              <w:rPr>
                <w:rFonts w:ascii="Calibri" w:hAnsi="Calibri" w:cs="Calibri"/>
                <w:sz w:val="24"/>
                <w:szCs w:val="24"/>
              </w:rPr>
              <w:t>(Board Member):</w:t>
            </w:r>
          </w:p>
        </w:tc>
        <w:tc>
          <w:tcPr>
            <w:tcW w:w="4508" w:type="dxa"/>
            <w:tcBorders>
              <w:top w:val="single" w:sz="4" w:space="0" w:color="auto"/>
              <w:left w:val="single" w:sz="4" w:space="0" w:color="auto"/>
              <w:bottom w:val="single" w:sz="4" w:space="0" w:color="auto"/>
              <w:right w:val="single" w:sz="4" w:space="0" w:color="auto"/>
            </w:tcBorders>
            <w:hideMark/>
          </w:tcPr>
          <w:p w14:paraId="2AA02AD2" w14:textId="77777777" w:rsidR="00BE44DB" w:rsidRPr="00B32CA7" w:rsidRDefault="00BE44DB" w:rsidP="00365744">
            <w:pPr>
              <w:pStyle w:val="EndnoteText"/>
              <w:rPr>
                <w:rFonts w:ascii="Calibri" w:hAnsi="Calibri" w:cs="Calibri"/>
                <w:kern w:val="2"/>
                <w:sz w:val="24"/>
                <w:szCs w:val="24"/>
                <w14:ligatures w14:val="standardContextual"/>
              </w:rPr>
            </w:pPr>
            <w:r w:rsidRPr="00B32CA7">
              <w:rPr>
                <w:rFonts w:ascii="Calibri" w:hAnsi="Calibri" w:cs="Calibri"/>
                <w:kern w:val="2"/>
                <w:sz w:val="24"/>
                <w:szCs w:val="24"/>
                <w14:ligatures w14:val="standardContextual"/>
              </w:rPr>
              <w:t>Matt Hancock</w:t>
            </w:r>
          </w:p>
        </w:tc>
      </w:tr>
      <w:tr w:rsidR="00BE44DB" w14:paraId="07973535" w14:textId="77777777" w:rsidTr="00365744">
        <w:tc>
          <w:tcPr>
            <w:tcW w:w="4508" w:type="dxa"/>
            <w:tcBorders>
              <w:top w:val="single" w:sz="4" w:space="0" w:color="auto"/>
              <w:left w:val="single" w:sz="4" w:space="0" w:color="auto"/>
              <w:bottom w:val="single" w:sz="4" w:space="0" w:color="auto"/>
              <w:right w:val="single" w:sz="4" w:space="0" w:color="auto"/>
            </w:tcBorders>
            <w:hideMark/>
          </w:tcPr>
          <w:p w14:paraId="1AEF699A" w14:textId="77777777" w:rsidR="00BE44DB" w:rsidRPr="00B32CA7" w:rsidRDefault="00BE44DB" w:rsidP="00365744">
            <w:pPr>
              <w:pStyle w:val="EndnoteText"/>
              <w:rPr>
                <w:rFonts w:ascii="Calibri" w:hAnsi="Calibri" w:cs="Calibri"/>
                <w:kern w:val="2"/>
                <w:sz w:val="24"/>
                <w:szCs w:val="24"/>
                <w14:ligatures w14:val="standardContextual"/>
              </w:rPr>
            </w:pPr>
            <w:r w:rsidRPr="00B32CA7">
              <w:rPr>
                <w:rFonts w:ascii="Calibri" w:hAnsi="Calibri" w:cs="Calibri"/>
                <w:kern w:val="2"/>
                <w:sz w:val="24"/>
                <w:szCs w:val="24"/>
                <w14:ligatures w14:val="standardContextual"/>
              </w:rPr>
              <w:t>Signature:</w:t>
            </w:r>
          </w:p>
        </w:tc>
        <w:tc>
          <w:tcPr>
            <w:tcW w:w="4508" w:type="dxa"/>
            <w:tcBorders>
              <w:top w:val="single" w:sz="4" w:space="0" w:color="auto"/>
              <w:left w:val="single" w:sz="4" w:space="0" w:color="auto"/>
              <w:bottom w:val="single" w:sz="4" w:space="0" w:color="auto"/>
              <w:right w:val="single" w:sz="4" w:space="0" w:color="auto"/>
            </w:tcBorders>
            <w:hideMark/>
          </w:tcPr>
          <w:p w14:paraId="6DB3036C" w14:textId="359EF157" w:rsidR="00BE44DB" w:rsidRDefault="00B15690" w:rsidP="00365744">
            <w:pPr>
              <w:rPr>
                <w:rFonts w:ascii="Baguet Script" w:hAnsi="Baguet Script"/>
                <w:sz w:val="32"/>
                <w:szCs w:val="32"/>
              </w:rPr>
            </w:pPr>
            <w:r>
              <w:rPr>
                <w:noProof/>
              </w:rPr>
              <w:drawing>
                <wp:inline distT="0" distB="0" distL="0" distR="0" wp14:anchorId="2D9D71CB" wp14:editId="0C2354C3">
                  <wp:extent cx="1866900" cy="678815"/>
                  <wp:effectExtent l="0" t="0" r="0" b="6985"/>
                  <wp:docPr id="1859271131" name="Picture 3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271131" name="Picture 30" descr="A black background with a black square&#10;&#10;AI-generated content may be incorrect."/>
                          <pic:cNvPicPr>
                            <a:picLocks noChangeAspect="1"/>
                          </pic:cNvPicPr>
                        </pic:nvPicPr>
                        <pic:blipFill>
                          <a:blip r:embed="rId10"/>
                          <a:stretch>
                            <a:fillRect/>
                          </a:stretch>
                        </pic:blipFill>
                        <pic:spPr>
                          <a:xfrm>
                            <a:off x="0" y="0"/>
                            <a:ext cx="1866900" cy="678815"/>
                          </a:xfrm>
                          <a:prstGeom prst="rect">
                            <a:avLst/>
                          </a:prstGeom>
                        </pic:spPr>
                      </pic:pic>
                    </a:graphicData>
                  </a:graphic>
                </wp:inline>
              </w:drawing>
            </w:r>
          </w:p>
        </w:tc>
      </w:tr>
      <w:tr w:rsidR="00BE44DB" w14:paraId="712F770A" w14:textId="77777777" w:rsidTr="00365744">
        <w:tc>
          <w:tcPr>
            <w:tcW w:w="4508" w:type="dxa"/>
            <w:tcBorders>
              <w:top w:val="single" w:sz="4" w:space="0" w:color="auto"/>
              <w:left w:val="single" w:sz="4" w:space="0" w:color="auto"/>
              <w:bottom w:val="single" w:sz="4" w:space="0" w:color="auto"/>
              <w:right w:val="single" w:sz="4" w:space="0" w:color="auto"/>
            </w:tcBorders>
            <w:hideMark/>
          </w:tcPr>
          <w:p w14:paraId="4EE0E62E" w14:textId="77777777" w:rsidR="00BE44DB" w:rsidRPr="00B32CA7" w:rsidRDefault="00BE44DB" w:rsidP="00365744">
            <w:pPr>
              <w:pStyle w:val="EndnoteText"/>
              <w:rPr>
                <w:rFonts w:ascii="Calibri" w:hAnsi="Calibri" w:cs="Calibri"/>
                <w:kern w:val="2"/>
                <w:sz w:val="24"/>
                <w:szCs w:val="24"/>
                <w14:ligatures w14:val="standardContextual"/>
              </w:rPr>
            </w:pPr>
            <w:r w:rsidRPr="00B32CA7">
              <w:rPr>
                <w:rFonts w:ascii="Calibri" w:hAnsi="Calibri" w:cs="Calibri"/>
                <w:kern w:val="2"/>
                <w:sz w:val="24"/>
                <w:szCs w:val="24"/>
                <w14:ligatures w14:val="standardContextual"/>
              </w:rPr>
              <w:t>Date:</w:t>
            </w:r>
          </w:p>
        </w:tc>
        <w:tc>
          <w:tcPr>
            <w:tcW w:w="4508" w:type="dxa"/>
            <w:tcBorders>
              <w:top w:val="single" w:sz="4" w:space="0" w:color="auto"/>
              <w:left w:val="single" w:sz="4" w:space="0" w:color="auto"/>
              <w:bottom w:val="single" w:sz="4" w:space="0" w:color="auto"/>
              <w:right w:val="single" w:sz="4" w:space="0" w:color="auto"/>
            </w:tcBorders>
            <w:hideMark/>
          </w:tcPr>
          <w:p w14:paraId="24EB47D5" w14:textId="6F5754B1" w:rsidR="00BE44DB" w:rsidRPr="00B32CA7" w:rsidRDefault="00B15690" w:rsidP="00365744">
            <w:pPr>
              <w:pStyle w:val="EndnoteText"/>
              <w:rPr>
                <w:rFonts w:ascii="Calibri" w:hAnsi="Calibri" w:cs="Calibri"/>
                <w:kern w:val="2"/>
                <w:sz w:val="24"/>
                <w:szCs w:val="24"/>
                <w14:ligatures w14:val="standardContextual"/>
              </w:rPr>
            </w:pPr>
            <w:r>
              <w:rPr>
                <w:rFonts w:ascii="Calibri" w:hAnsi="Calibri" w:cs="Calibri"/>
                <w:kern w:val="2"/>
                <w:sz w:val="24"/>
                <w:szCs w:val="24"/>
                <w14:ligatures w14:val="standardContextual"/>
              </w:rPr>
              <w:t>01</w:t>
            </w:r>
            <w:r w:rsidR="00BE44DB" w:rsidRPr="00B32CA7">
              <w:rPr>
                <w:rFonts w:ascii="Calibri" w:hAnsi="Calibri" w:cs="Calibri"/>
                <w:kern w:val="2"/>
                <w:sz w:val="24"/>
                <w:szCs w:val="24"/>
                <w14:ligatures w14:val="standardContextual"/>
              </w:rPr>
              <w:t>/0</w:t>
            </w:r>
            <w:r>
              <w:rPr>
                <w:rFonts w:ascii="Calibri" w:hAnsi="Calibri" w:cs="Calibri"/>
                <w:kern w:val="2"/>
                <w:sz w:val="24"/>
                <w:szCs w:val="24"/>
                <w14:ligatures w14:val="standardContextual"/>
              </w:rPr>
              <w:t>8</w:t>
            </w:r>
            <w:r w:rsidR="00BE44DB" w:rsidRPr="00B32CA7">
              <w:rPr>
                <w:rFonts w:ascii="Calibri" w:hAnsi="Calibri" w:cs="Calibri"/>
                <w:kern w:val="2"/>
                <w:sz w:val="24"/>
                <w:szCs w:val="24"/>
                <w14:ligatures w14:val="standardContextual"/>
              </w:rPr>
              <w:t>/202</w:t>
            </w:r>
            <w:r>
              <w:rPr>
                <w:rFonts w:ascii="Calibri" w:hAnsi="Calibri" w:cs="Calibri"/>
                <w:kern w:val="2"/>
                <w:sz w:val="24"/>
                <w:szCs w:val="24"/>
                <w14:ligatures w14:val="standardContextual"/>
              </w:rPr>
              <w:t>5</w:t>
            </w:r>
          </w:p>
        </w:tc>
      </w:tr>
    </w:tbl>
    <w:p w14:paraId="44F6B178" w14:textId="77777777" w:rsidR="00BE44DB" w:rsidRDefault="00BE44DB" w:rsidP="00BE44DB">
      <w:pPr>
        <w:rPr>
          <w:rFonts w:cstheme="minorHAnsi"/>
          <w:b/>
          <w:bCs/>
          <w:i/>
          <w:iCs/>
          <w:sz w:val="24"/>
          <w:szCs w:val="24"/>
          <w:u w:val="single"/>
        </w:rPr>
      </w:pPr>
    </w:p>
    <w:p w14:paraId="470325BB" w14:textId="77777777" w:rsidR="00BE44DB" w:rsidRDefault="00BE44DB" w:rsidP="00BE44DB">
      <w:pPr>
        <w:rPr>
          <w:rFonts w:cstheme="minorHAnsi"/>
          <w:b/>
          <w:bCs/>
          <w:i/>
          <w:iCs/>
          <w:sz w:val="24"/>
          <w:szCs w:val="24"/>
          <w:u w:val="single"/>
        </w:rPr>
      </w:pPr>
    </w:p>
    <w:p w14:paraId="5ECB484E" w14:textId="77777777" w:rsidR="00BE44DB" w:rsidRDefault="00BE44DB" w:rsidP="00BE44DB">
      <w:pPr>
        <w:rPr>
          <w:rFonts w:cstheme="minorHAnsi"/>
          <w:b/>
          <w:bCs/>
          <w:i/>
          <w:iCs/>
          <w:sz w:val="24"/>
          <w:szCs w:val="24"/>
          <w:u w:val="single"/>
        </w:rPr>
      </w:pPr>
    </w:p>
    <w:p w14:paraId="37A1BC37" w14:textId="77777777" w:rsidR="00BE44DB" w:rsidRDefault="00BE44DB" w:rsidP="00BE44DB">
      <w:pPr>
        <w:rPr>
          <w:rFonts w:cstheme="minorHAnsi"/>
          <w:b/>
          <w:bCs/>
          <w:i/>
          <w:iCs/>
          <w:sz w:val="24"/>
          <w:szCs w:val="24"/>
          <w:u w:val="single"/>
        </w:rPr>
      </w:pPr>
    </w:p>
    <w:p w14:paraId="52BE68B0" w14:textId="77777777" w:rsidR="00BE44DB" w:rsidRDefault="00BE44DB" w:rsidP="00BE44DB">
      <w:pPr>
        <w:rPr>
          <w:rFonts w:cstheme="minorHAnsi"/>
          <w:b/>
          <w:bCs/>
          <w:i/>
          <w:iCs/>
          <w:sz w:val="24"/>
          <w:szCs w:val="24"/>
          <w:u w:val="single"/>
        </w:rPr>
      </w:pPr>
    </w:p>
    <w:p w14:paraId="6DC3188D" w14:textId="77777777" w:rsidR="00BE44DB" w:rsidRDefault="00BE44DB" w:rsidP="00BE44DB">
      <w:pPr>
        <w:rPr>
          <w:rFonts w:cstheme="minorHAnsi"/>
          <w:b/>
          <w:bCs/>
          <w:i/>
          <w:iCs/>
          <w:sz w:val="24"/>
          <w:szCs w:val="24"/>
          <w:u w:val="single"/>
        </w:rPr>
      </w:pPr>
    </w:p>
    <w:p w14:paraId="7091D9A6" w14:textId="77777777" w:rsidR="00BE44DB" w:rsidRDefault="00BE44DB" w:rsidP="00BE44DB">
      <w:pPr>
        <w:rPr>
          <w:rFonts w:cstheme="minorHAnsi"/>
          <w:b/>
          <w:bCs/>
          <w:i/>
          <w:iCs/>
          <w:sz w:val="24"/>
          <w:szCs w:val="24"/>
          <w:u w:val="single"/>
        </w:rPr>
      </w:pPr>
    </w:p>
    <w:p w14:paraId="26579C09" w14:textId="77777777" w:rsidR="00BE44DB" w:rsidRDefault="00BE44DB" w:rsidP="00BE44DB">
      <w:pPr>
        <w:rPr>
          <w:rFonts w:cstheme="minorHAnsi"/>
          <w:b/>
          <w:bCs/>
          <w:i/>
          <w:iCs/>
          <w:sz w:val="24"/>
          <w:szCs w:val="24"/>
          <w:u w:val="single"/>
        </w:rPr>
      </w:pPr>
    </w:p>
    <w:p w14:paraId="0A09B9F3" w14:textId="77777777" w:rsidR="00BE44DB" w:rsidRPr="002304E4" w:rsidRDefault="00BE44DB" w:rsidP="00BE44DB">
      <w:pPr>
        <w:rPr>
          <w:rFonts w:cstheme="minorHAnsi"/>
          <w:b/>
          <w:bCs/>
          <w:sz w:val="24"/>
          <w:szCs w:val="24"/>
          <w:u w:val="single"/>
        </w:rPr>
      </w:pPr>
    </w:p>
    <w:p w14:paraId="322F46FE" w14:textId="77777777" w:rsidR="00BE44DB" w:rsidRDefault="00BE44DB" w:rsidP="00BE44DB">
      <w:pPr>
        <w:rPr>
          <w:rFonts w:cstheme="minorHAnsi"/>
          <w:b/>
          <w:bCs/>
          <w:i/>
          <w:iCs/>
          <w:sz w:val="24"/>
          <w:szCs w:val="24"/>
          <w:u w:val="single"/>
        </w:rPr>
      </w:pPr>
    </w:p>
    <w:p w14:paraId="5AC33C17" w14:textId="77777777" w:rsidR="00BE44DB" w:rsidRDefault="00BE44DB" w:rsidP="00BE44DB">
      <w:pPr>
        <w:rPr>
          <w:rFonts w:cstheme="minorHAnsi"/>
          <w:b/>
          <w:bCs/>
          <w:i/>
          <w:iCs/>
          <w:sz w:val="24"/>
          <w:szCs w:val="24"/>
          <w:u w:val="single"/>
        </w:rPr>
      </w:pPr>
    </w:p>
    <w:p w14:paraId="0EE51294" w14:textId="77777777" w:rsidR="00BE44DB" w:rsidRDefault="00BE44DB" w:rsidP="00BE44DB">
      <w:pPr>
        <w:rPr>
          <w:rFonts w:cstheme="minorHAnsi"/>
          <w:b/>
          <w:bCs/>
          <w:i/>
          <w:iCs/>
          <w:sz w:val="24"/>
          <w:szCs w:val="24"/>
          <w:u w:val="single"/>
        </w:rPr>
      </w:pPr>
    </w:p>
    <w:p w14:paraId="0506718A" w14:textId="77777777" w:rsidR="00BE44DB" w:rsidRDefault="00BE44DB" w:rsidP="00BE44DB">
      <w:pPr>
        <w:rPr>
          <w:rFonts w:cstheme="minorHAnsi"/>
          <w:b/>
          <w:bCs/>
          <w:i/>
          <w:iCs/>
          <w:sz w:val="24"/>
          <w:szCs w:val="24"/>
          <w:u w:val="single"/>
        </w:rPr>
      </w:pPr>
    </w:p>
    <w:p w14:paraId="633E7055" w14:textId="77777777" w:rsidR="00BE44DB" w:rsidRPr="005F35EE" w:rsidRDefault="00BE44DB" w:rsidP="00BE44DB">
      <w:pPr>
        <w:rPr>
          <w:rFonts w:ascii="Calibri" w:hAnsi="Calibri" w:cs="Calibri"/>
          <w:b/>
          <w:bCs/>
          <w:i/>
          <w:iCs/>
          <w:sz w:val="24"/>
          <w:szCs w:val="24"/>
          <w:u w:val="single"/>
        </w:rPr>
      </w:pPr>
      <w:r w:rsidRPr="005F35EE">
        <w:rPr>
          <w:rFonts w:ascii="Calibri" w:hAnsi="Calibri" w:cs="Calibri"/>
          <w:b/>
          <w:bCs/>
          <w:i/>
          <w:iCs/>
          <w:sz w:val="24"/>
          <w:szCs w:val="24"/>
          <w:u w:val="single"/>
        </w:rPr>
        <w:t>This policy will be reviewed by the Head of Safeguarding regularly and annually or following learning outcomes as a result of a significant incident or when legislation or statutory guidance changes are implemented.</w:t>
      </w:r>
    </w:p>
    <w:p w14:paraId="6448C4F1" w14:textId="77777777" w:rsidR="00BE44DB" w:rsidRDefault="00BE44DB"/>
    <w:sectPr w:rsidR="00BE44D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14FE" w14:textId="77777777" w:rsidR="00AB73D6" w:rsidRDefault="00AB73D6" w:rsidP="00BE44DB">
      <w:pPr>
        <w:spacing w:after="0" w:line="240" w:lineRule="auto"/>
      </w:pPr>
      <w:r>
        <w:separator/>
      </w:r>
    </w:p>
  </w:endnote>
  <w:endnote w:type="continuationSeparator" w:id="0">
    <w:p w14:paraId="583A880A" w14:textId="77777777" w:rsidR="00AB73D6" w:rsidRDefault="00AB73D6" w:rsidP="00BE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BD5B" w14:textId="0A52D317" w:rsidR="00BE44DB" w:rsidRDefault="00BE44DB" w:rsidP="00BE44DB">
    <w:pPr>
      <w:pStyle w:val="Footer"/>
    </w:pPr>
    <w:r>
      <w:t xml:space="preserve">Port Vale Football Club Academy – Transport Policy &amp; Procedures </w:t>
    </w:r>
  </w:p>
  <w:p w14:paraId="1FD0302A" w14:textId="6799CEBE" w:rsidR="00BE44DB" w:rsidRDefault="00BE44DB" w:rsidP="00BE44DB">
    <w:pPr>
      <w:pStyle w:val="Footer"/>
    </w:pPr>
    <w:r>
      <w:t>Season 202</w:t>
    </w:r>
    <w:r w:rsidR="00586AA6">
      <w:t>5</w:t>
    </w:r>
    <w:r>
      <w:t>/202</w:t>
    </w:r>
    <w:r w:rsidR="00586AA6">
      <w:t>6</w:t>
    </w:r>
    <w:r>
      <w:t xml:space="preserve"> (Review – July 202</w:t>
    </w:r>
    <w:r w:rsidR="00586AA6">
      <w:t>6</w:t>
    </w:r>
    <w:r>
      <w:t>) / Classification Status: External</w:t>
    </w:r>
  </w:p>
  <w:sdt>
    <w:sdtPr>
      <w:id w:val="-741563941"/>
      <w:docPartObj>
        <w:docPartGallery w:val="Page Numbers (Bottom of Page)"/>
        <w:docPartUnique/>
      </w:docPartObj>
    </w:sdtPr>
    <w:sdtEndPr/>
    <w:sdtContent>
      <w:sdt>
        <w:sdtPr>
          <w:id w:val="-1769616900"/>
          <w:docPartObj>
            <w:docPartGallery w:val="Page Numbers (Top of Page)"/>
            <w:docPartUnique/>
          </w:docPartObj>
        </w:sdtPr>
        <w:sdtEndPr/>
        <w:sdtContent>
          <w:p w14:paraId="15E681ED" w14:textId="1A10E4CC" w:rsidR="00476FA3" w:rsidRDefault="00BE44DB" w:rsidP="008454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635A" w14:textId="77777777" w:rsidR="00AB73D6" w:rsidRDefault="00AB73D6" w:rsidP="00BE44DB">
      <w:pPr>
        <w:spacing w:after="0" w:line="240" w:lineRule="auto"/>
      </w:pPr>
      <w:r>
        <w:separator/>
      </w:r>
    </w:p>
  </w:footnote>
  <w:footnote w:type="continuationSeparator" w:id="0">
    <w:p w14:paraId="122B7284" w14:textId="77777777" w:rsidR="00AB73D6" w:rsidRDefault="00AB73D6" w:rsidP="00BE4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9B19" w14:textId="28214B78" w:rsidR="00BE44DB" w:rsidRDefault="00BE44DB">
    <w:pPr>
      <w:pStyle w:val="Header"/>
    </w:pPr>
    <w:r>
      <w:rPr>
        <w:noProof/>
        <w:sz w:val="32"/>
      </w:rPr>
      <w:drawing>
        <wp:anchor distT="0" distB="0" distL="114300" distR="114300" simplePos="0" relativeHeight="251661312" behindDoc="1" locked="0" layoutInCell="1" allowOverlap="1" wp14:anchorId="0DA2B910" wp14:editId="41B9156A">
          <wp:simplePos x="0" y="0"/>
          <wp:positionH relativeFrom="column">
            <wp:posOffset>1280643</wp:posOffset>
          </wp:positionH>
          <wp:positionV relativeFrom="paragraph">
            <wp:posOffset>4580102</wp:posOffset>
          </wp:positionV>
          <wp:extent cx="10800080" cy="583235"/>
          <wp:effectExtent l="3175" t="0" r="4445" b="4445"/>
          <wp:wrapNone/>
          <wp:docPr id="407352703"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1">
                    <a:lum bright="70000" contrast="-70000"/>
                    <a:extLst>
                      <a:ext uri="{28A0092B-C50C-407E-A947-70E740481C1C}">
                        <a14:useLocalDpi xmlns:a14="http://schemas.microsoft.com/office/drawing/2010/main" val="0"/>
                      </a:ext>
                    </a:extLst>
                  </a:blip>
                  <a:stretch>
                    <a:fillRect/>
                  </a:stretch>
                </pic:blipFill>
                <pic:spPr>
                  <a:xfrm rot="5400000">
                    <a:off x="0" y="0"/>
                    <a:ext cx="10824740" cy="584567"/>
                  </a:xfrm>
                  <a:prstGeom prst="rect">
                    <a:avLst/>
                  </a:prstGeom>
                </pic:spPr>
              </pic:pic>
            </a:graphicData>
          </a:graphic>
          <wp14:sizeRelH relativeFrom="page">
            <wp14:pctWidth>0</wp14:pctWidth>
          </wp14:sizeRelH>
          <wp14:sizeRelV relativeFrom="page">
            <wp14:pctHeight>0</wp14:pctHeight>
          </wp14:sizeRelV>
        </wp:anchor>
      </w:drawing>
    </w:r>
    <w:r w:rsidRPr="00057DCD">
      <w:rPr>
        <w:rFonts w:cstheme="minorHAnsi"/>
        <w:noProof/>
        <w:sz w:val="28"/>
        <w:szCs w:val="28"/>
      </w:rPr>
      <w:drawing>
        <wp:anchor distT="0" distB="0" distL="0" distR="0" simplePos="0" relativeHeight="251659264" behindDoc="0" locked="0" layoutInCell="1" allowOverlap="1" wp14:anchorId="2D045FD0" wp14:editId="15839D37">
          <wp:simplePos x="0" y="0"/>
          <wp:positionH relativeFrom="margin">
            <wp:posOffset>2578803</wp:posOffset>
          </wp:positionH>
          <wp:positionV relativeFrom="paragraph">
            <wp:posOffset>-335281</wp:posOffset>
          </wp:positionV>
          <wp:extent cx="620327" cy="690673"/>
          <wp:effectExtent l="0" t="0" r="8890" b="0"/>
          <wp:wrapNone/>
          <wp:docPr id="29" name="image2.pn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A picture containing text&#10;&#10;Description automatically generated"/>
                  <pic:cNvPicPr/>
                </pic:nvPicPr>
                <pic:blipFill>
                  <a:blip r:embed="rId2" cstate="print"/>
                  <a:stretch>
                    <a:fillRect/>
                  </a:stretch>
                </pic:blipFill>
                <pic:spPr>
                  <a:xfrm>
                    <a:off x="0" y="0"/>
                    <a:ext cx="622421" cy="693004"/>
                  </a:xfrm>
                  <a:prstGeom prst="rect">
                    <a:avLst/>
                  </a:prstGeom>
                </pic:spPr>
              </pic:pic>
            </a:graphicData>
          </a:graphic>
          <wp14:sizeRelH relativeFrom="margin">
            <wp14:pctWidth>0</wp14:pctWidth>
          </wp14:sizeRelH>
          <wp14:sizeRelV relativeFrom="margin">
            <wp14:pctHeight>0</wp14:pctHeight>
          </wp14:sizeRelV>
        </wp:anchor>
      </w:drawing>
    </w:r>
    <w:r>
      <w:rPr>
        <w:noProof/>
        <w:sz w:val="32"/>
      </w:rPr>
      <w:drawing>
        <wp:anchor distT="0" distB="0" distL="114300" distR="114300" simplePos="0" relativeHeight="251660288" behindDoc="1" locked="0" layoutInCell="1" allowOverlap="1" wp14:anchorId="71BAFF04" wp14:editId="753307A4">
          <wp:simplePos x="0" y="0"/>
          <wp:positionH relativeFrom="column">
            <wp:posOffset>-6295169</wp:posOffset>
          </wp:positionH>
          <wp:positionV relativeFrom="paragraph">
            <wp:posOffset>4624183</wp:posOffset>
          </wp:positionV>
          <wp:extent cx="10784700" cy="582595"/>
          <wp:effectExtent l="0" t="4445" r="0" b="0"/>
          <wp:wrapNone/>
          <wp:docPr id="2142162327"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62327" name="Picture 2142162327"/>
                  <pic:cNvPicPr/>
                </pic:nvPicPr>
                <pic:blipFill>
                  <a:blip r:embed="rId1">
                    <a:lum bright="70000" contrast="-70000"/>
                    <a:extLst>
                      <a:ext uri="{28A0092B-C50C-407E-A947-70E740481C1C}">
                        <a14:useLocalDpi xmlns:a14="http://schemas.microsoft.com/office/drawing/2010/main" val="0"/>
                      </a:ext>
                    </a:extLst>
                  </a:blip>
                  <a:stretch>
                    <a:fillRect/>
                  </a:stretch>
                </pic:blipFill>
                <pic:spPr>
                  <a:xfrm rot="5400000">
                    <a:off x="0" y="0"/>
                    <a:ext cx="10810222" cy="583974"/>
                  </a:xfrm>
                  <a:prstGeom prst="rect">
                    <a:avLst/>
                  </a:prstGeom>
                </pic:spPr>
              </pic:pic>
            </a:graphicData>
          </a:graphic>
          <wp14:sizeRelH relativeFrom="page">
            <wp14:pctWidth>0</wp14:pctWidth>
          </wp14:sizeRelH>
          <wp14:sizeRelV relativeFrom="page">
            <wp14:pctHeight>0</wp14:pctHeight>
          </wp14:sizeRelV>
        </wp:anchor>
      </w:drawing>
    </w:r>
  </w:p>
  <w:p w14:paraId="3A7B9E6B" w14:textId="77777777" w:rsidR="00476FA3" w:rsidRDefault="00476F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217E"/>
    <w:multiLevelType w:val="hybridMultilevel"/>
    <w:tmpl w:val="26DC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93938"/>
    <w:multiLevelType w:val="hybridMultilevel"/>
    <w:tmpl w:val="927E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15B09"/>
    <w:multiLevelType w:val="hybridMultilevel"/>
    <w:tmpl w:val="4BEE7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3D443F"/>
    <w:multiLevelType w:val="hybridMultilevel"/>
    <w:tmpl w:val="E20E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36237"/>
    <w:multiLevelType w:val="hybridMultilevel"/>
    <w:tmpl w:val="95F8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C707FA"/>
    <w:multiLevelType w:val="hybridMultilevel"/>
    <w:tmpl w:val="55D6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41663">
    <w:abstractNumId w:val="1"/>
  </w:num>
  <w:num w:numId="2" w16cid:durableId="1456674420">
    <w:abstractNumId w:val="2"/>
  </w:num>
  <w:num w:numId="3" w16cid:durableId="968122210">
    <w:abstractNumId w:val="0"/>
  </w:num>
  <w:num w:numId="4" w16cid:durableId="842938053">
    <w:abstractNumId w:val="5"/>
  </w:num>
  <w:num w:numId="5" w16cid:durableId="801310571">
    <w:abstractNumId w:val="4"/>
  </w:num>
  <w:num w:numId="6" w16cid:durableId="2108578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DB"/>
    <w:rsid w:val="000D4B0D"/>
    <w:rsid w:val="001D649A"/>
    <w:rsid w:val="001F7647"/>
    <w:rsid w:val="002C6045"/>
    <w:rsid w:val="00307915"/>
    <w:rsid w:val="00444A52"/>
    <w:rsid w:val="00476FA3"/>
    <w:rsid w:val="004D76A6"/>
    <w:rsid w:val="00586AA6"/>
    <w:rsid w:val="005B3D6F"/>
    <w:rsid w:val="005D3465"/>
    <w:rsid w:val="005F35EE"/>
    <w:rsid w:val="00652A59"/>
    <w:rsid w:val="006C38A7"/>
    <w:rsid w:val="007A36E0"/>
    <w:rsid w:val="007A5D5A"/>
    <w:rsid w:val="008167A9"/>
    <w:rsid w:val="00833B8B"/>
    <w:rsid w:val="008454D3"/>
    <w:rsid w:val="00865FD9"/>
    <w:rsid w:val="0088028D"/>
    <w:rsid w:val="0094460B"/>
    <w:rsid w:val="00A251CE"/>
    <w:rsid w:val="00AB73D6"/>
    <w:rsid w:val="00B15690"/>
    <w:rsid w:val="00B317DE"/>
    <w:rsid w:val="00B32CA7"/>
    <w:rsid w:val="00BE44DB"/>
    <w:rsid w:val="00C350D4"/>
    <w:rsid w:val="00C71B1D"/>
    <w:rsid w:val="00D91FB6"/>
    <w:rsid w:val="00E5608A"/>
    <w:rsid w:val="00E57476"/>
    <w:rsid w:val="00F77A4C"/>
    <w:rsid w:val="00FD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6032"/>
  <w15:chartTrackingRefBased/>
  <w15:docId w15:val="{6BCF1603-8258-41C9-B526-712D43C1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4DB"/>
  </w:style>
  <w:style w:type="paragraph" w:styleId="Heading1">
    <w:name w:val="heading 1"/>
    <w:basedOn w:val="Normal"/>
    <w:next w:val="Normal"/>
    <w:link w:val="Heading1Char"/>
    <w:uiPriority w:val="9"/>
    <w:qFormat/>
    <w:rsid w:val="00BE4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4DB"/>
    <w:rPr>
      <w:rFonts w:eastAsiaTheme="majorEastAsia" w:cstheme="majorBidi"/>
      <w:color w:val="272727" w:themeColor="text1" w:themeTint="D8"/>
    </w:rPr>
  </w:style>
  <w:style w:type="paragraph" w:styleId="Title">
    <w:name w:val="Title"/>
    <w:basedOn w:val="Normal"/>
    <w:next w:val="Normal"/>
    <w:link w:val="TitleChar"/>
    <w:uiPriority w:val="10"/>
    <w:qFormat/>
    <w:rsid w:val="00BE4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4DB"/>
    <w:pPr>
      <w:spacing w:before="160"/>
      <w:jc w:val="center"/>
    </w:pPr>
    <w:rPr>
      <w:i/>
      <w:iCs/>
      <w:color w:val="404040" w:themeColor="text1" w:themeTint="BF"/>
    </w:rPr>
  </w:style>
  <w:style w:type="character" w:customStyle="1" w:styleId="QuoteChar">
    <w:name w:val="Quote Char"/>
    <w:basedOn w:val="DefaultParagraphFont"/>
    <w:link w:val="Quote"/>
    <w:uiPriority w:val="29"/>
    <w:rsid w:val="00BE44DB"/>
    <w:rPr>
      <w:i/>
      <w:iCs/>
      <w:color w:val="404040" w:themeColor="text1" w:themeTint="BF"/>
    </w:rPr>
  </w:style>
  <w:style w:type="paragraph" w:styleId="ListParagraph">
    <w:name w:val="List Paragraph"/>
    <w:basedOn w:val="Normal"/>
    <w:uiPriority w:val="1"/>
    <w:qFormat/>
    <w:rsid w:val="00BE44DB"/>
    <w:pPr>
      <w:ind w:left="720"/>
      <w:contextualSpacing/>
    </w:pPr>
  </w:style>
  <w:style w:type="character" w:styleId="IntenseEmphasis">
    <w:name w:val="Intense Emphasis"/>
    <w:basedOn w:val="DefaultParagraphFont"/>
    <w:uiPriority w:val="21"/>
    <w:qFormat/>
    <w:rsid w:val="00BE44DB"/>
    <w:rPr>
      <w:i/>
      <w:iCs/>
      <w:color w:val="0F4761" w:themeColor="accent1" w:themeShade="BF"/>
    </w:rPr>
  </w:style>
  <w:style w:type="paragraph" w:styleId="IntenseQuote">
    <w:name w:val="Intense Quote"/>
    <w:basedOn w:val="Normal"/>
    <w:next w:val="Normal"/>
    <w:link w:val="IntenseQuoteChar"/>
    <w:uiPriority w:val="30"/>
    <w:qFormat/>
    <w:rsid w:val="00BE4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4DB"/>
    <w:rPr>
      <w:i/>
      <w:iCs/>
      <w:color w:val="0F4761" w:themeColor="accent1" w:themeShade="BF"/>
    </w:rPr>
  </w:style>
  <w:style w:type="character" w:styleId="IntenseReference">
    <w:name w:val="Intense Reference"/>
    <w:basedOn w:val="DefaultParagraphFont"/>
    <w:uiPriority w:val="32"/>
    <w:qFormat/>
    <w:rsid w:val="00BE44DB"/>
    <w:rPr>
      <w:b/>
      <w:bCs/>
      <w:smallCaps/>
      <w:color w:val="0F4761" w:themeColor="accent1" w:themeShade="BF"/>
      <w:spacing w:val="5"/>
    </w:rPr>
  </w:style>
  <w:style w:type="paragraph" w:styleId="Header">
    <w:name w:val="header"/>
    <w:basedOn w:val="Normal"/>
    <w:link w:val="HeaderChar"/>
    <w:uiPriority w:val="99"/>
    <w:unhideWhenUsed/>
    <w:rsid w:val="00BE4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4DB"/>
  </w:style>
  <w:style w:type="paragraph" w:styleId="Footer">
    <w:name w:val="footer"/>
    <w:basedOn w:val="Normal"/>
    <w:link w:val="FooterChar"/>
    <w:uiPriority w:val="99"/>
    <w:unhideWhenUsed/>
    <w:rsid w:val="00BE4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4DB"/>
  </w:style>
  <w:style w:type="paragraph" w:styleId="BodyText">
    <w:name w:val="Body Text"/>
    <w:basedOn w:val="Normal"/>
    <w:link w:val="BodyTextChar"/>
    <w:uiPriority w:val="1"/>
    <w:qFormat/>
    <w:rsid w:val="00BE44DB"/>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BE44DB"/>
    <w:rPr>
      <w:rFonts w:ascii="Verdana" w:eastAsia="Verdana" w:hAnsi="Verdana" w:cs="Verdana"/>
      <w:kern w:val="0"/>
      <w:lang w:val="en-US"/>
      <w14:ligatures w14:val="none"/>
    </w:rPr>
  </w:style>
  <w:style w:type="table" w:styleId="TableGrid">
    <w:name w:val="Table Grid"/>
    <w:basedOn w:val="TableNormal"/>
    <w:uiPriority w:val="39"/>
    <w:rsid w:val="00BE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qFormat/>
    <w:rsid w:val="00BE44DB"/>
    <w:pPr>
      <w:spacing w:after="120" w:line="240" w:lineRule="auto"/>
      <w:jc w:val="both"/>
    </w:pPr>
    <w:rPr>
      <w:rFonts w:ascii="NSPCC Light" w:hAnsi="NSPCC Light" w:cs="Arial"/>
      <w:kern w:val="0"/>
      <w:sz w:val="18"/>
      <w14:ligatures w14:val="none"/>
    </w:rPr>
  </w:style>
  <w:style w:type="character" w:customStyle="1" w:styleId="EndnoteTextChar">
    <w:name w:val="Endnote Text Char"/>
    <w:basedOn w:val="DefaultParagraphFont"/>
    <w:link w:val="EndnoteText"/>
    <w:semiHidden/>
    <w:rsid w:val="00BE44DB"/>
    <w:rPr>
      <w:rFonts w:ascii="NSPCC Light" w:hAnsi="NSPCC Light" w:cs="Arial"/>
      <w:kern w:val="0"/>
      <w:sz w:val="18"/>
      <w14:ligatures w14:val="none"/>
    </w:rPr>
  </w:style>
  <w:style w:type="character" w:styleId="Hyperlink">
    <w:name w:val="Hyperlink"/>
    <w:basedOn w:val="DefaultParagraphFont"/>
    <w:rsid w:val="00C71B1D"/>
    <w:rPr>
      <w:color w:val="467886" w:themeColor="hyperlink"/>
      <w:u w:val="single"/>
    </w:rPr>
  </w:style>
  <w:style w:type="character" w:styleId="UnresolvedMention">
    <w:name w:val="Unresolved Mention"/>
    <w:basedOn w:val="DefaultParagraphFont"/>
    <w:uiPriority w:val="99"/>
    <w:semiHidden/>
    <w:unhideWhenUsed/>
    <w:rsid w:val="00C7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ov.uk/health-conditions-and-driv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Talbot</dc:creator>
  <cp:keywords/>
  <dc:description/>
  <cp:lastModifiedBy>Jess Frost</cp:lastModifiedBy>
  <cp:revision>5</cp:revision>
  <dcterms:created xsi:type="dcterms:W3CDTF">2025-07-31T12:54:00Z</dcterms:created>
  <dcterms:modified xsi:type="dcterms:W3CDTF">2025-09-16T09:54:00Z</dcterms:modified>
</cp:coreProperties>
</file>